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41B" w:rsidRPr="00E373E2" w:rsidRDefault="00C40D32" w:rsidP="007E541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F1D8B5"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541B" w:rsidRPr="00B04045">
        <w:rPr>
          <w:b/>
          <w:kern w:val="2"/>
          <w:lang w:eastAsia="zh-CN"/>
        </w:rPr>
        <w:t xml:space="preserve">3GPP TSG RAN </w:t>
      </w:r>
      <w:r w:rsidR="007E541B" w:rsidRPr="00ED6AC6">
        <w:rPr>
          <w:b/>
          <w:kern w:val="2"/>
          <w:lang w:eastAsia="zh-CN"/>
        </w:rPr>
        <w:t>Meeting #</w:t>
      </w:r>
      <w:r w:rsidR="007F09C8">
        <w:rPr>
          <w:rFonts w:hint="eastAsia"/>
          <w:b/>
          <w:kern w:val="2"/>
          <w:lang w:eastAsia="zh-CN"/>
        </w:rPr>
        <w:t>82</w:t>
      </w:r>
      <w:r w:rsidR="007E541B" w:rsidRPr="00B04045">
        <w:rPr>
          <w:b/>
          <w:kern w:val="2"/>
          <w:lang w:eastAsia="zh-CN"/>
        </w:rPr>
        <w:tab/>
      </w:r>
      <w:r w:rsidR="00E373E2" w:rsidRPr="00E373E2">
        <w:rPr>
          <w:b/>
          <w:kern w:val="2"/>
          <w:lang w:eastAsia="zh-CN"/>
        </w:rPr>
        <w:t>RP-182599</w:t>
      </w:r>
    </w:p>
    <w:p w:rsidR="007E541B" w:rsidRDefault="007F09C8" w:rsidP="007E541B">
      <w:pPr>
        <w:rPr>
          <w:b/>
          <w:kern w:val="2"/>
          <w:lang w:eastAsia="zh-CN"/>
        </w:rPr>
      </w:pPr>
      <w:r>
        <w:rPr>
          <w:b/>
          <w:kern w:val="2"/>
          <w:lang w:eastAsia="zh-CN"/>
        </w:rPr>
        <w:t>Sorrento</w:t>
      </w:r>
      <w:r w:rsidR="0015008E" w:rsidRPr="0015008E">
        <w:rPr>
          <w:b/>
          <w:kern w:val="2"/>
          <w:lang w:eastAsia="zh-CN"/>
        </w:rPr>
        <w:t xml:space="preserve">, </w:t>
      </w:r>
      <w:r>
        <w:rPr>
          <w:b/>
          <w:kern w:val="2"/>
          <w:lang w:eastAsia="zh-CN"/>
        </w:rPr>
        <w:t>Italy</w:t>
      </w:r>
      <w:r w:rsidR="0015008E" w:rsidRPr="0015008E">
        <w:rPr>
          <w:b/>
          <w:kern w:val="2"/>
          <w:lang w:eastAsia="zh-CN"/>
        </w:rPr>
        <w:t xml:space="preserve">, </w:t>
      </w:r>
      <w:r>
        <w:rPr>
          <w:b/>
          <w:kern w:val="2"/>
          <w:lang w:eastAsia="zh-CN"/>
        </w:rPr>
        <w:t>Dec</w:t>
      </w:r>
      <w:r w:rsidR="0015008E" w:rsidRPr="0015008E">
        <w:rPr>
          <w:b/>
          <w:kern w:val="2"/>
          <w:lang w:eastAsia="zh-CN"/>
        </w:rPr>
        <w:t xml:space="preserve"> </w:t>
      </w:r>
      <w:r>
        <w:rPr>
          <w:b/>
          <w:kern w:val="2"/>
          <w:lang w:eastAsia="zh-CN"/>
        </w:rPr>
        <w:t>10</w:t>
      </w:r>
      <w:r w:rsidR="0015008E" w:rsidRPr="0015008E">
        <w:rPr>
          <w:b/>
          <w:kern w:val="2"/>
          <w:lang w:eastAsia="zh-CN"/>
        </w:rPr>
        <w:t xml:space="preserve"> - 13, 2018</w:t>
      </w:r>
    </w:p>
    <w:p w:rsidR="005A1683" w:rsidRPr="007E541B" w:rsidRDefault="005A1683" w:rsidP="005A1683">
      <w:pPr>
        <w:pBdr>
          <w:top w:val="single" w:sz="4" w:space="1" w:color="auto"/>
        </w:pBdr>
        <w:spacing w:after="0"/>
        <w:jc w:val="left"/>
        <w:rPr>
          <w:b/>
          <w:kern w:val="2"/>
          <w:sz w:val="16"/>
          <w:szCs w:val="16"/>
          <w:lang w:eastAsia="zh-CN"/>
        </w:rPr>
      </w:pPr>
    </w:p>
    <w:p w:rsidR="005A1683" w:rsidRPr="00B04045" w:rsidRDefault="005A1683" w:rsidP="005A1683">
      <w:pPr>
        <w:spacing w:after="60"/>
        <w:ind w:left="1555" w:hanging="1555"/>
        <w:jc w:val="left"/>
        <w:rPr>
          <w:b/>
          <w:kern w:val="2"/>
          <w:lang w:eastAsia="zh-CN"/>
        </w:rPr>
      </w:pPr>
      <w:r w:rsidRPr="00D54770">
        <w:rPr>
          <w:b/>
          <w:kern w:val="2"/>
          <w:lang w:eastAsia="zh-CN"/>
        </w:rPr>
        <w:t>Agenda Item:</w:t>
      </w:r>
      <w:r w:rsidRPr="00D54770">
        <w:rPr>
          <w:b/>
          <w:kern w:val="2"/>
          <w:lang w:eastAsia="zh-CN"/>
        </w:rPr>
        <w:tab/>
      </w:r>
      <w:r w:rsidR="00E373E2" w:rsidRPr="00D54770">
        <w:rPr>
          <w:b/>
          <w:kern w:val="2"/>
          <w:lang w:eastAsia="zh-CN"/>
        </w:rPr>
        <w:t>9.4.1</w:t>
      </w:r>
    </w:p>
    <w:p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67067D" w:rsidRPr="0067067D">
        <w:rPr>
          <w:b/>
          <w:kern w:val="2"/>
          <w:lang w:eastAsia="zh-CN"/>
        </w:rPr>
        <w:t>Views on NR MIMO WI scope revisions</w:t>
      </w:r>
    </w:p>
    <w:p w:rsidR="005A1683" w:rsidRDefault="005A1683" w:rsidP="005A1683">
      <w:pPr>
        <w:spacing w:after="60"/>
        <w:ind w:left="1555" w:hanging="1555"/>
        <w:jc w:val="left"/>
        <w:rPr>
          <w:b/>
        </w:rPr>
      </w:pPr>
      <w:r>
        <w:rPr>
          <w:b/>
        </w:rPr>
        <w:t>Document for:</w:t>
      </w:r>
      <w:r>
        <w:rPr>
          <w:b/>
        </w:rPr>
        <w:tab/>
        <w:t xml:space="preserve">Discussion and </w:t>
      </w:r>
      <w:r>
        <w:rPr>
          <w:b/>
          <w:lang w:eastAsia="zh-CN"/>
        </w:rPr>
        <w:t>d</w:t>
      </w:r>
      <w:r>
        <w:rPr>
          <w:b/>
        </w:rPr>
        <w:t>ecision</w:t>
      </w:r>
    </w:p>
    <w:p w:rsidR="009C0564" w:rsidRPr="00B04045" w:rsidRDefault="009C0564" w:rsidP="00CF195E">
      <w:pPr>
        <w:pBdr>
          <w:bottom w:val="single" w:sz="4" w:space="1" w:color="auto"/>
        </w:pBdr>
        <w:spacing w:after="0"/>
        <w:jc w:val="left"/>
        <w:rPr>
          <w:b/>
          <w:kern w:val="2"/>
          <w:sz w:val="16"/>
          <w:szCs w:val="16"/>
          <w:lang w:eastAsia="zh-CN"/>
        </w:rPr>
      </w:pPr>
    </w:p>
    <w:p w:rsidR="00BE0EE0" w:rsidRPr="0065506D" w:rsidRDefault="009C0564" w:rsidP="0065506D">
      <w:pPr>
        <w:pStyle w:val="Heading1"/>
        <w:numPr>
          <w:ilvl w:val="0"/>
          <w:numId w:val="2"/>
        </w:numPr>
        <w:spacing w:before="240"/>
        <w:ind w:left="578" w:hanging="578"/>
        <w:rPr>
          <w:lang w:eastAsia="zh-CN"/>
        </w:rPr>
      </w:pPr>
      <w:bookmarkStart w:id="0" w:name="_Ref124589705"/>
      <w:bookmarkStart w:id="1" w:name="_Ref129681862"/>
      <w:r w:rsidRPr="0065506D">
        <w:rPr>
          <w:lang w:eastAsia="zh-CN"/>
        </w:rPr>
        <w:t>Introduction</w:t>
      </w:r>
      <w:bookmarkEnd w:id="0"/>
      <w:bookmarkEnd w:id="1"/>
    </w:p>
    <w:p w:rsidR="0079714A" w:rsidRDefault="0079714A" w:rsidP="0015008E">
      <w:pPr>
        <w:rPr>
          <w:lang w:eastAsia="zh-CN"/>
        </w:rPr>
      </w:pPr>
      <w:bookmarkStart w:id="2" w:name="_Ref129681832"/>
      <w:r>
        <w:rPr>
          <w:rFonts w:hint="eastAsia"/>
          <w:lang w:eastAsia="zh-CN"/>
        </w:rPr>
        <w:t>R</w:t>
      </w:r>
      <w:r>
        <w:rPr>
          <w:lang w:eastAsia="zh-CN"/>
        </w:rPr>
        <w:t xml:space="preserve">egarding </w:t>
      </w:r>
      <w:r w:rsidR="00DE3DF2">
        <w:rPr>
          <w:lang w:eastAsia="zh-CN"/>
        </w:rPr>
        <w:t xml:space="preserve">Rel-16 </w:t>
      </w:r>
      <w:r w:rsidR="00163235">
        <w:rPr>
          <w:lang w:eastAsia="zh-CN"/>
        </w:rPr>
        <w:t>NR</w:t>
      </w:r>
      <w:r w:rsidR="00163235" w:rsidRPr="00F76424">
        <w:rPr>
          <w:lang w:eastAsia="zh-CN"/>
        </w:rPr>
        <w:t xml:space="preserve"> MIMO</w:t>
      </w:r>
      <w:r w:rsidR="00DE3DF2">
        <w:rPr>
          <w:lang w:eastAsia="zh-CN"/>
        </w:rPr>
        <w:t xml:space="preserve"> enhancements</w:t>
      </w:r>
      <w:r w:rsidR="001160AA">
        <w:rPr>
          <w:lang w:eastAsia="zh-CN"/>
        </w:rPr>
        <w:t xml:space="preserve"> [1]</w:t>
      </w:r>
      <w:r>
        <w:rPr>
          <w:lang w:eastAsia="zh-CN"/>
        </w:rPr>
        <w:t xml:space="preserve">, </w:t>
      </w:r>
      <w:r w:rsidR="00DE3DF2">
        <w:rPr>
          <w:lang w:eastAsia="zh-CN"/>
        </w:rPr>
        <w:t>there</w:t>
      </w:r>
      <w:r w:rsidR="00163235">
        <w:rPr>
          <w:lang w:eastAsia="zh-CN"/>
        </w:rPr>
        <w:t xml:space="preserve"> were debates in RAN1</w:t>
      </w:r>
      <w:r w:rsidR="00DE3DF2">
        <w:rPr>
          <w:lang w:eastAsia="zh-CN"/>
        </w:rPr>
        <w:t>#94b and RAN1#95</w:t>
      </w:r>
      <w:r w:rsidR="00163235">
        <w:rPr>
          <w:lang w:eastAsia="zh-CN"/>
        </w:rPr>
        <w:t xml:space="preserve"> on whether certain techni</w:t>
      </w:r>
      <w:r w:rsidR="004940DA">
        <w:rPr>
          <w:lang w:eastAsia="zh-CN"/>
        </w:rPr>
        <w:t>cal</w:t>
      </w:r>
      <w:r w:rsidR="00163235">
        <w:rPr>
          <w:lang w:eastAsia="zh-CN"/>
        </w:rPr>
        <w:t xml:space="preserve"> components are within the current scope </w:t>
      </w:r>
      <w:r w:rsidR="00DE3DF2">
        <w:rPr>
          <w:lang w:eastAsia="zh-CN"/>
        </w:rPr>
        <w:t xml:space="preserve">or not, as there are different </w:t>
      </w:r>
      <w:bookmarkStart w:id="3" w:name="_GoBack"/>
      <w:bookmarkEnd w:id="3"/>
      <w:r w:rsidR="00DE3DF2">
        <w:rPr>
          <w:lang w:eastAsia="zh-CN"/>
        </w:rPr>
        <w:t>interpretations of current wording of some existing objectives (highlighted below). In this paper, we share our understanding on these controversial objectives and provide suggestions on how to</w:t>
      </w:r>
      <w:r w:rsidR="00974200">
        <w:rPr>
          <w:lang w:eastAsia="zh-CN"/>
        </w:rPr>
        <w:t xml:space="preserve"> proceed</w:t>
      </w:r>
      <w:r w:rsidR="00163235">
        <w:rPr>
          <w:lang w:eastAsia="zh-CN"/>
        </w:rPr>
        <w:t xml:space="preserve">. </w:t>
      </w:r>
    </w:p>
    <w:tbl>
      <w:tblPr>
        <w:tblStyle w:val="TableGrid"/>
        <w:tblW w:w="0" w:type="auto"/>
        <w:tblLook w:val="04A0" w:firstRow="1" w:lastRow="0" w:firstColumn="1" w:lastColumn="0" w:noHBand="0" w:noVBand="1"/>
      </w:tblPr>
      <w:tblGrid>
        <w:gridCol w:w="9307"/>
      </w:tblGrid>
      <w:tr w:rsidR="00F76424" w:rsidTr="00F76424">
        <w:tc>
          <w:tcPr>
            <w:tcW w:w="9307" w:type="dxa"/>
          </w:tcPr>
          <w:p w:rsidR="00F76424" w:rsidRPr="00F76424" w:rsidRDefault="00F76424" w:rsidP="00F76424">
            <w:pPr>
              <w:overflowPunct w:val="0"/>
              <w:snapToGrid/>
              <w:spacing w:after="0"/>
              <w:jc w:val="left"/>
              <w:rPr>
                <w:bCs/>
                <w:sz w:val="20"/>
                <w:szCs w:val="20"/>
                <w:lang w:val="en-GB"/>
              </w:rPr>
            </w:pPr>
            <w:r w:rsidRPr="00F76424">
              <w:rPr>
                <w:sz w:val="20"/>
                <w:szCs w:val="20"/>
                <w:lang w:val="en-GB" w:eastAsia="ko-KR"/>
              </w:rPr>
              <w:t xml:space="preserve">The work item aims to specify the enhancements identified for NR MIMO. The detailed objectives are as follows. </w:t>
            </w:r>
          </w:p>
          <w:p w:rsidR="00F76424" w:rsidRPr="00F76424" w:rsidRDefault="00F76424" w:rsidP="00F76424">
            <w:pPr>
              <w:numPr>
                <w:ilvl w:val="0"/>
                <w:numId w:val="12"/>
              </w:numPr>
              <w:overflowPunct w:val="0"/>
              <w:snapToGrid/>
              <w:spacing w:after="0"/>
              <w:ind w:right="-99"/>
              <w:jc w:val="left"/>
              <w:rPr>
                <w:color w:val="000000"/>
                <w:sz w:val="20"/>
                <w:szCs w:val="20"/>
                <w:lang w:val="en-GB" w:eastAsia="ko-KR"/>
              </w:rPr>
            </w:pPr>
            <w:r w:rsidRPr="00F76424">
              <w:rPr>
                <w:color w:val="000000"/>
                <w:sz w:val="20"/>
                <w:szCs w:val="20"/>
                <w:lang w:val="en-GB" w:eastAsia="ko-KR"/>
              </w:rPr>
              <w:t>Extend specification support in the following areas [RAN1]</w:t>
            </w:r>
          </w:p>
          <w:p w:rsidR="00F76424" w:rsidRPr="00F76424" w:rsidRDefault="00F76424" w:rsidP="00F76424">
            <w:pPr>
              <w:numPr>
                <w:ilvl w:val="1"/>
                <w:numId w:val="12"/>
              </w:numPr>
              <w:overflowPunct w:val="0"/>
              <w:snapToGrid/>
              <w:spacing w:after="0"/>
              <w:ind w:right="-99"/>
              <w:jc w:val="left"/>
              <w:rPr>
                <w:sz w:val="20"/>
                <w:szCs w:val="20"/>
                <w:lang w:val="en-GB" w:eastAsia="ko-KR"/>
              </w:rPr>
            </w:pPr>
            <w:r w:rsidRPr="00F76424">
              <w:rPr>
                <w:color w:val="000000"/>
                <w:sz w:val="20"/>
                <w:szCs w:val="20"/>
                <w:lang w:val="en-GB" w:eastAsia="ko-KR"/>
              </w:rPr>
              <w:t>Enhancements on MU-MIMO support:</w:t>
            </w:r>
          </w:p>
          <w:p w:rsidR="00F76424" w:rsidRPr="00F76424" w:rsidRDefault="00F76424" w:rsidP="00F76424">
            <w:pPr>
              <w:numPr>
                <w:ilvl w:val="2"/>
                <w:numId w:val="12"/>
              </w:numPr>
              <w:overflowPunct w:val="0"/>
              <w:snapToGrid/>
              <w:spacing w:after="0"/>
              <w:ind w:right="-99"/>
              <w:jc w:val="left"/>
              <w:rPr>
                <w:sz w:val="20"/>
                <w:szCs w:val="20"/>
                <w:lang w:val="en-GB" w:eastAsia="ko-KR"/>
              </w:rPr>
            </w:pPr>
            <w:r w:rsidRPr="00F76424">
              <w:rPr>
                <w:sz w:val="20"/>
                <w:szCs w:val="20"/>
                <w:lang w:val="en-GB" w:eastAsia="ko-KR"/>
              </w:rPr>
              <w:t>Specify overhead reduction, based on Type II CSI feedback</w:t>
            </w:r>
            <w:r w:rsidRPr="00F76424">
              <w:rPr>
                <w:rFonts w:eastAsia="Malgun Gothic"/>
                <w:sz w:val="20"/>
                <w:szCs w:val="20"/>
                <w:lang w:val="en-GB" w:eastAsia="ko-KR"/>
              </w:rPr>
              <w:t xml:space="preserve">, taking into account the tradeoff between performance and overhead </w:t>
            </w:r>
          </w:p>
          <w:p w:rsidR="00F76424" w:rsidRPr="00F76424" w:rsidRDefault="00F76424" w:rsidP="00F76424">
            <w:pPr>
              <w:numPr>
                <w:ilvl w:val="2"/>
                <w:numId w:val="12"/>
              </w:numPr>
              <w:overflowPunct w:val="0"/>
              <w:snapToGrid/>
              <w:spacing w:after="0"/>
              <w:ind w:right="-99"/>
              <w:jc w:val="left"/>
              <w:rPr>
                <w:sz w:val="20"/>
                <w:szCs w:val="20"/>
                <w:lang w:val="en-GB" w:eastAsia="ko-KR"/>
              </w:rPr>
            </w:pPr>
            <w:r w:rsidRPr="00F76424">
              <w:rPr>
                <w:rFonts w:eastAsia="Malgun Gothic"/>
                <w:sz w:val="20"/>
                <w:szCs w:val="20"/>
                <w:lang w:val="en-GB" w:eastAsia="ko-KR"/>
              </w:rPr>
              <w:t>P</w:t>
            </w:r>
            <w:r w:rsidRPr="00F76424">
              <w:rPr>
                <w:sz w:val="20"/>
                <w:szCs w:val="20"/>
                <w:lang w:val="en-GB"/>
              </w:rPr>
              <w:t xml:space="preserve">erform study and, if needed, specify </w:t>
            </w:r>
            <w:r w:rsidRPr="00F76424">
              <w:rPr>
                <w:sz w:val="20"/>
                <w:szCs w:val="20"/>
                <w:lang w:val="en-GB" w:eastAsia="ko-KR"/>
              </w:rPr>
              <w:t xml:space="preserve">extension of Type II CSI feedback to rank &gt;2 </w:t>
            </w:r>
            <w:r w:rsidRPr="00F76424">
              <w:rPr>
                <w:rFonts w:eastAsia="Malgun Gothic"/>
                <w:sz w:val="20"/>
                <w:szCs w:val="20"/>
                <w:lang w:val="en-GB" w:eastAsia="ko-KR"/>
              </w:rPr>
              <w:t xml:space="preserve"> </w:t>
            </w:r>
          </w:p>
          <w:p w:rsidR="00F76424" w:rsidRPr="00F76424" w:rsidRDefault="00F76424" w:rsidP="00F76424">
            <w:pPr>
              <w:numPr>
                <w:ilvl w:val="1"/>
                <w:numId w:val="12"/>
              </w:numPr>
              <w:overflowPunct w:val="0"/>
              <w:snapToGrid/>
              <w:spacing w:after="0"/>
              <w:ind w:right="-99"/>
              <w:jc w:val="left"/>
              <w:rPr>
                <w:sz w:val="20"/>
                <w:szCs w:val="20"/>
                <w:lang w:val="en-GB" w:eastAsia="ko-KR"/>
              </w:rPr>
            </w:pPr>
            <w:r w:rsidRPr="00F76424">
              <w:rPr>
                <w:sz w:val="20"/>
                <w:szCs w:val="20"/>
                <w:lang w:val="en-GB" w:eastAsia="ko-KR"/>
              </w:rPr>
              <w:t>Enhancements on multi-TRP/panel transmission</w:t>
            </w:r>
            <w:r w:rsidRPr="00F76424">
              <w:rPr>
                <w:rFonts w:eastAsia="Malgun Gothic"/>
                <w:sz w:val="20"/>
                <w:szCs w:val="20"/>
                <w:lang w:val="en-GB" w:eastAsia="ko-KR"/>
              </w:rPr>
              <w:t xml:space="preserve"> including improved reliability and robustness </w:t>
            </w:r>
            <w:r w:rsidRPr="00F76424">
              <w:rPr>
                <w:sz w:val="20"/>
                <w:szCs w:val="20"/>
                <w:lang w:val="en-GB" w:eastAsia="ko-KR"/>
              </w:rPr>
              <w:t>with both ideal and non-ideal backhaul:</w:t>
            </w:r>
          </w:p>
          <w:p w:rsidR="00F76424" w:rsidRPr="00F76424" w:rsidRDefault="00F76424" w:rsidP="00F76424">
            <w:pPr>
              <w:numPr>
                <w:ilvl w:val="2"/>
                <w:numId w:val="12"/>
              </w:numPr>
              <w:overflowPunct w:val="0"/>
              <w:snapToGrid/>
              <w:spacing w:after="0"/>
              <w:ind w:right="-99"/>
              <w:jc w:val="left"/>
              <w:rPr>
                <w:sz w:val="20"/>
                <w:szCs w:val="20"/>
                <w:lang w:val="en-GB" w:eastAsia="ko-KR"/>
              </w:rPr>
            </w:pPr>
            <w:r w:rsidRPr="00F76424">
              <w:rPr>
                <w:sz w:val="20"/>
                <w:szCs w:val="20"/>
                <w:lang w:val="en-GB" w:eastAsia="ko-KR"/>
              </w:rPr>
              <w:t>Specify downlink control signalling enhancement</w:t>
            </w:r>
            <w:r w:rsidRPr="00F76424">
              <w:rPr>
                <w:rFonts w:eastAsia="Malgun Gothic"/>
                <w:sz w:val="20"/>
                <w:szCs w:val="20"/>
                <w:lang w:val="en-GB" w:eastAsia="ko-KR"/>
              </w:rPr>
              <w:t>(s)</w:t>
            </w:r>
            <w:r w:rsidRPr="00F76424">
              <w:rPr>
                <w:sz w:val="20"/>
                <w:szCs w:val="20"/>
                <w:lang w:val="en-GB" w:eastAsia="ko-KR"/>
              </w:rPr>
              <w:t xml:space="preserve"> for efficient support of non-coherent joint transmission</w:t>
            </w:r>
          </w:p>
          <w:p w:rsidR="00F76424" w:rsidRPr="00F76424" w:rsidRDefault="00F76424" w:rsidP="00F76424">
            <w:pPr>
              <w:numPr>
                <w:ilvl w:val="2"/>
                <w:numId w:val="12"/>
              </w:numPr>
              <w:overflowPunct w:val="0"/>
              <w:snapToGrid/>
              <w:spacing w:after="0"/>
              <w:ind w:right="-99"/>
              <w:jc w:val="left"/>
              <w:rPr>
                <w:sz w:val="20"/>
                <w:szCs w:val="20"/>
                <w:lang w:val="en-GB" w:eastAsia="ko-KR"/>
              </w:rPr>
            </w:pPr>
            <w:r w:rsidRPr="00F76424">
              <w:rPr>
                <w:rFonts w:eastAsia="Malgun Gothic"/>
                <w:sz w:val="20"/>
                <w:szCs w:val="20"/>
                <w:lang w:val="en-GB" w:eastAsia="ko-KR"/>
              </w:rPr>
              <w:t>P</w:t>
            </w:r>
            <w:r w:rsidRPr="00F76424">
              <w:rPr>
                <w:sz w:val="20"/>
                <w:szCs w:val="20"/>
                <w:lang w:val="en-GB"/>
              </w:rPr>
              <w:t xml:space="preserve">erform study and, if needed, </w:t>
            </w:r>
            <w:r w:rsidRPr="00F76424">
              <w:rPr>
                <w:sz w:val="20"/>
                <w:szCs w:val="20"/>
                <w:lang w:val="en-GB" w:eastAsia="ko-KR"/>
              </w:rPr>
              <w:t xml:space="preserve">specify </w:t>
            </w:r>
            <w:r w:rsidRPr="00F76424">
              <w:rPr>
                <w:rFonts w:eastAsia="Malgun Gothic"/>
                <w:sz w:val="20"/>
                <w:szCs w:val="20"/>
                <w:lang w:val="en-GB" w:eastAsia="ko-KR"/>
              </w:rPr>
              <w:t xml:space="preserve">enhancements on uplink control signalling </w:t>
            </w:r>
            <w:r w:rsidRPr="00F76424">
              <w:rPr>
                <w:sz w:val="20"/>
                <w:szCs w:val="20"/>
                <w:lang w:val="en-GB" w:eastAsia="ko-KR"/>
              </w:rPr>
              <w:t>and/or reference signal(s)</w:t>
            </w:r>
            <w:r w:rsidRPr="00F76424">
              <w:rPr>
                <w:rFonts w:eastAsia="Malgun Gothic"/>
                <w:sz w:val="20"/>
                <w:szCs w:val="20"/>
                <w:lang w:val="en-GB" w:eastAsia="ko-KR"/>
              </w:rPr>
              <w:t xml:space="preserve"> </w:t>
            </w:r>
            <w:r w:rsidRPr="00F76424">
              <w:rPr>
                <w:sz w:val="20"/>
                <w:szCs w:val="20"/>
                <w:lang w:val="en-GB" w:eastAsia="ko-KR"/>
              </w:rPr>
              <w:t>for non-coherent joint transmission</w:t>
            </w:r>
          </w:p>
          <w:p w:rsidR="00F76424" w:rsidRPr="00F76424" w:rsidRDefault="00F76424" w:rsidP="00F76424">
            <w:pPr>
              <w:numPr>
                <w:ilvl w:val="2"/>
                <w:numId w:val="12"/>
              </w:numPr>
              <w:overflowPunct w:val="0"/>
              <w:snapToGrid/>
              <w:spacing w:after="0"/>
              <w:ind w:right="-99"/>
              <w:jc w:val="left"/>
              <w:rPr>
                <w:sz w:val="20"/>
                <w:szCs w:val="20"/>
                <w:lang w:val="en-GB" w:eastAsia="ko-KR"/>
              </w:rPr>
            </w:pPr>
            <w:r w:rsidRPr="00F76424">
              <w:rPr>
                <w:rFonts w:eastAsia="Malgun Gothic"/>
                <w:sz w:val="20"/>
                <w:szCs w:val="20"/>
                <w:lang w:val="en-GB" w:eastAsia="ko-KR"/>
              </w:rPr>
              <w:t>Multi-TRP techniques for URLLC requirements are included in this WI</w:t>
            </w:r>
          </w:p>
          <w:p w:rsidR="00F76424" w:rsidRPr="00F76424" w:rsidRDefault="00F76424" w:rsidP="00F76424">
            <w:pPr>
              <w:numPr>
                <w:ilvl w:val="1"/>
                <w:numId w:val="12"/>
              </w:numPr>
              <w:overflowPunct w:val="0"/>
              <w:snapToGrid/>
              <w:spacing w:after="0"/>
              <w:ind w:right="-99"/>
              <w:jc w:val="left"/>
              <w:rPr>
                <w:sz w:val="20"/>
                <w:szCs w:val="20"/>
                <w:lang w:val="en-GB" w:eastAsia="ko-KR"/>
              </w:rPr>
            </w:pPr>
            <w:r w:rsidRPr="00F76424">
              <w:rPr>
                <w:sz w:val="20"/>
                <w:szCs w:val="20"/>
                <w:lang w:val="en-GB" w:eastAsia="ko-KR"/>
              </w:rPr>
              <w:t xml:space="preserve">Enhancements on multi-beam operation, primarily targeting </w:t>
            </w:r>
            <w:r w:rsidRPr="00F76424">
              <w:rPr>
                <w:rFonts w:eastAsia="Malgun Gothic"/>
                <w:sz w:val="20"/>
                <w:szCs w:val="20"/>
                <w:lang w:val="en-GB" w:eastAsia="ko-KR"/>
              </w:rPr>
              <w:t>FR2</w:t>
            </w:r>
            <w:r w:rsidRPr="00F76424">
              <w:rPr>
                <w:sz w:val="20"/>
                <w:szCs w:val="20"/>
                <w:lang w:val="en-GB" w:eastAsia="ko-KR"/>
              </w:rPr>
              <w:t xml:space="preserve"> operation:</w:t>
            </w:r>
          </w:p>
          <w:p w:rsidR="00F76424" w:rsidRPr="00F76424" w:rsidRDefault="00F76424" w:rsidP="00F76424">
            <w:pPr>
              <w:numPr>
                <w:ilvl w:val="2"/>
                <w:numId w:val="12"/>
              </w:numPr>
              <w:overflowPunct w:val="0"/>
              <w:snapToGrid/>
              <w:spacing w:after="0"/>
              <w:ind w:right="-99"/>
              <w:jc w:val="left"/>
              <w:rPr>
                <w:sz w:val="20"/>
                <w:szCs w:val="20"/>
                <w:lang w:val="en-GB" w:eastAsia="ko-KR"/>
              </w:rPr>
            </w:pPr>
            <w:r w:rsidRPr="00F76424">
              <w:rPr>
                <w:rFonts w:eastAsia="Malgun Gothic"/>
                <w:sz w:val="20"/>
                <w:szCs w:val="20"/>
                <w:lang w:val="en-GB" w:eastAsia="ko-KR"/>
              </w:rPr>
              <w:t>P</w:t>
            </w:r>
            <w:r w:rsidRPr="00F76424">
              <w:rPr>
                <w:sz w:val="20"/>
                <w:szCs w:val="20"/>
                <w:lang w:val="en-GB"/>
              </w:rPr>
              <w:t xml:space="preserve">erform study and, if needed, </w:t>
            </w:r>
            <w:r w:rsidRPr="00F76424">
              <w:rPr>
                <w:sz w:val="20"/>
                <w:szCs w:val="20"/>
                <w:lang w:val="en-GB" w:eastAsia="ko-KR"/>
              </w:rPr>
              <w:t>specify enhance</w:t>
            </w:r>
            <w:r w:rsidRPr="00F76424">
              <w:rPr>
                <w:rFonts w:eastAsia="Malgun Gothic"/>
                <w:sz w:val="20"/>
                <w:szCs w:val="20"/>
                <w:lang w:val="en-GB" w:eastAsia="ko-KR"/>
              </w:rPr>
              <w:t>ment(s)</w:t>
            </w:r>
            <w:r w:rsidRPr="00F76424">
              <w:rPr>
                <w:sz w:val="20"/>
                <w:szCs w:val="20"/>
                <w:lang w:val="en-GB" w:eastAsia="ko-KR"/>
              </w:rPr>
              <w:t xml:space="preserve"> </w:t>
            </w:r>
            <w:r w:rsidRPr="00F76424">
              <w:rPr>
                <w:rFonts w:eastAsia="Malgun Gothic"/>
                <w:sz w:val="20"/>
                <w:szCs w:val="20"/>
                <w:lang w:val="en-GB" w:eastAsia="ko-KR"/>
              </w:rPr>
              <w:t xml:space="preserve">on UL and/or DL transmit </w:t>
            </w:r>
            <w:r w:rsidRPr="00F76424">
              <w:rPr>
                <w:sz w:val="20"/>
                <w:szCs w:val="20"/>
                <w:lang w:val="en-GB" w:eastAsia="ko-KR"/>
              </w:rPr>
              <w:t xml:space="preserve">beam </w:t>
            </w:r>
            <w:r w:rsidRPr="00F76424">
              <w:rPr>
                <w:rFonts w:eastAsia="Malgun Gothic"/>
                <w:sz w:val="20"/>
                <w:szCs w:val="20"/>
                <w:lang w:val="en-GB" w:eastAsia="ko-KR"/>
              </w:rPr>
              <w:t xml:space="preserve">selection specified in Rel-15 to reduce latency and overhead </w:t>
            </w:r>
          </w:p>
          <w:p w:rsidR="00F76424" w:rsidRPr="00163235" w:rsidRDefault="00F76424" w:rsidP="00F76424">
            <w:pPr>
              <w:numPr>
                <w:ilvl w:val="2"/>
                <w:numId w:val="12"/>
              </w:numPr>
              <w:overflowPunct w:val="0"/>
              <w:snapToGrid/>
              <w:spacing w:after="0"/>
              <w:ind w:right="-99"/>
              <w:jc w:val="left"/>
              <w:rPr>
                <w:sz w:val="20"/>
                <w:szCs w:val="20"/>
                <w:highlight w:val="yellow"/>
                <w:lang w:val="en-GB" w:eastAsia="ko-KR"/>
              </w:rPr>
            </w:pPr>
            <w:r w:rsidRPr="00163235">
              <w:rPr>
                <w:rFonts w:eastAsia="Malgun Gothic"/>
                <w:sz w:val="20"/>
                <w:szCs w:val="20"/>
                <w:highlight w:val="yellow"/>
                <w:lang w:val="en-GB" w:eastAsia="ko-KR"/>
              </w:rPr>
              <w:t>S</w:t>
            </w:r>
            <w:r w:rsidRPr="00163235">
              <w:rPr>
                <w:sz w:val="20"/>
                <w:szCs w:val="20"/>
                <w:highlight w:val="yellow"/>
                <w:lang w:val="en-GB" w:eastAsia="ko-KR"/>
              </w:rPr>
              <w:t xml:space="preserve">pecify </w:t>
            </w:r>
            <w:r w:rsidRPr="00163235">
              <w:rPr>
                <w:rFonts w:eastAsia="Malgun Gothic"/>
                <w:sz w:val="20"/>
                <w:szCs w:val="20"/>
                <w:highlight w:val="yellow"/>
                <w:lang w:val="en-GB" w:eastAsia="ko-KR"/>
              </w:rPr>
              <w:t xml:space="preserve">UL transmit </w:t>
            </w:r>
            <w:r w:rsidRPr="00163235">
              <w:rPr>
                <w:sz w:val="20"/>
                <w:szCs w:val="20"/>
                <w:highlight w:val="yellow"/>
                <w:lang w:val="en-GB" w:eastAsia="ko-KR"/>
              </w:rPr>
              <w:t xml:space="preserve">beam </w:t>
            </w:r>
            <w:r w:rsidRPr="00163235">
              <w:rPr>
                <w:rFonts w:eastAsia="Malgun Gothic"/>
                <w:sz w:val="20"/>
                <w:szCs w:val="20"/>
                <w:highlight w:val="yellow"/>
                <w:lang w:val="en-GB" w:eastAsia="ko-KR"/>
              </w:rPr>
              <w:t>selection for multi-panel operation that facilitates panel-specific beam selection</w:t>
            </w:r>
          </w:p>
          <w:p w:rsidR="00F76424" w:rsidRPr="00163235" w:rsidRDefault="00F76424" w:rsidP="00F76424">
            <w:pPr>
              <w:numPr>
                <w:ilvl w:val="2"/>
                <w:numId w:val="12"/>
              </w:numPr>
              <w:overflowPunct w:val="0"/>
              <w:snapToGrid/>
              <w:spacing w:after="0"/>
              <w:ind w:right="-99"/>
              <w:jc w:val="left"/>
              <w:rPr>
                <w:sz w:val="20"/>
                <w:szCs w:val="20"/>
                <w:highlight w:val="yellow"/>
                <w:lang w:val="en-GB" w:eastAsia="ko-KR"/>
              </w:rPr>
            </w:pPr>
            <w:r w:rsidRPr="00163235">
              <w:rPr>
                <w:sz w:val="20"/>
                <w:szCs w:val="20"/>
                <w:highlight w:val="yellow"/>
                <w:lang w:val="en-GB" w:eastAsia="ko-KR"/>
              </w:rPr>
              <w:t>Specify a beam failure recovery for SCell based on the beam failure recovery specified in Rel-15</w:t>
            </w:r>
          </w:p>
          <w:p w:rsidR="00F76424" w:rsidRPr="00F76424" w:rsidRDefault="00F76424" w:rsidP="00F76424">
            <w:pPr>
              <w:numPr>
                <w:ilvl w:val="2"/>
                <w:numId w:val="12"/>
              </w:numPr>
              <w:overflowPunct w:val="0"/>
              <w:snapToGrid/>
              <w:spacing w:after="0"/>
              <w:ind w:right="-99"/>
              <w:jc w:val="left"/>
              <w:rPr>
                <w:sz w:val="20"/>
                <w:szCs w:val="20"/>
                <w:lang w:val="en-GB" w:eastAsia="ko-KR"/>
              </w:rPr>
            </w:pPr>
            <w:r w:rsidRPr="00F76424">
              <w:rPr>
                <w:rFonts w:eastAsia="Malgun Gothic"/>
                <w:sz w:val="20"/>
                <w:szCs w:val="20"/>
                <w:lang w:val="en-GB" w:eastAsia="ko-KR"/>
              </w:rPr>
              <w:t>Specify measurement and reporting of either L1-RSRQ or L1-SINR</w:t>
            </w:r>
          </w:p>
          <w:p w:rsidR="00F76424" w:rsidRPr="00F76424" w:rsidRDefault="00F76424" w:rsidP="00F76424">
            <w:pPr>
              <w:numPr>
                <w:ilvl w:val="1"/>
                <w:numId w:val="12"/>
              </w:numPr>
              <w:overflowPunct w:val="0"/>
              <w:snapToGrid/>
              <w:spacing w:after="0"/>
              <w:ind w:right="-99"/>
              <w:jc w:val="left"/>
              <w:rPr>
                <w:sz w:val="20"/>
                <w:szCs w:val="20"/>
                <w:lang w:val="en-GB" w:eastAsia="ko-KR"/>
              </w:rPr>
            </w:pPr>
            <w:r w:rsidRPr="00F76424">
              <w:rPr>
                <w:rFonts w:eastAsia="Malgun Gothic"/>
                <w:sz w:val="20"/>
                <w:szCs w:val="20"/>
                <w:lang w:val="en-GB" w:eastAsia="ko-KR"/>
              </w:rPr>
              <w:t xml:space="preserve">Perform study and make conclusion in the first RAN1 meeting after start of the WI, and if needed, specify </w:t>
            </w:r>
            <w:r w:rsidRPr="00F76424">
              <w:rPr>
                <w:sz w:val="20"/>
                <w:szCs w:val="20"/>
                <w:lang w:val="en-GB"/>
              </w:rPr>
              <w:t>CSI-RS</w:t>
            </w:r>
            <w:r w:rsidRPr="00F76424">
              <w:rPr>
                <w:rFonts w:eastAsia="Malgun Gothic"/>
                <w:sz w:val="20"/>
                <w:szCs w:val="20"/>
                <w:lang w:val="en-GB" w:eastAsia="ko-KR"/>
              </w:rPr>
              <w:t xml:space="preserve"> and </w:t>
            </w:r>
            <w:r w:rsidRPr="00F76424">
              <w:rPr>
                <w:sz w:val="20"/>
                <w:szCs w:val="20"/>
                <w:lang w:val="en-GB"/>
              </w:rPr>
              <w:t>DMRS</w:t>
            </w:r>
            <w:r w:rsidRPr="00F76424">
              <w:rPr>
                <w:rFonts w:eastAsia="Malgun Gothic"/>
                <w:sz w:val="20"/>
                <w:szCs w:val="20"/>
                <w:lang w:val="en-GB" w:eastAsia="ko-KR"/>
              </w:rPr>
              <w:t xml:space="preserve"> (both downlink and uplink) enhancement for PAPR reduction for one or multiple layers (no change on RE mapping specified in Rel-15)</w:t>
            </w:r>
          </w:p>
          <w:p w:rsidR="00F76424" w:rsidRPr="00F76424" w:rsidRDefault="00F76424" w:rsidP="00F76424">
            <w:pPr>
              <w:numPr>
                <w:ilvl w:val="1"/>
                <w:numId w:val="12"/>
              </w:numPr>
              <w:overflowPunct w:val="0"/>
              <w:snapToGrid/>
              <w:spacing w:after="0"/>
              <w:ind w:right="-99"/>
              <w:jc w:val="left"/>
              <w:rPr>
                <w:sz w:val="20"/>
                <w:szCs w:val="20"/>
                <w:lang w:val="en-GB" w:eastAsia="ko-KR"/>
              </w:rPr>
            </w:pPr>
            <w:r w:rsidRPr="00F76424">
              <w:rPr>
                <w:rFonts w:eastAsia="Malgun Gothic"/>
                <w:sz w:val="20"/>
                <w:szCs w:val="20"/>
                <w:lang w:val="en-GB" w:eastAsia="ko-KR"/>
              </w:rPr>
              <w:t>Specify enhancement to allow full power transmission in case of uplink transmission with multiple power amplifiers (assume no change on UE power class)</w:t>
            </w:r>
          </w:p>
          <w:p w:rsidR="00F76424" w:rsidRPr="00F76424" w:rsidRDefault="00F76424" w:rsidP="00F76424">
            <w:pPr>
              <w:numPr>
                <w:ilvl w:val="0"/>
                <w:numId w:val="12"/>
              </w:numPr>
              <w:overflowPunct w:val="0"/>
              <w:snapToGrid/>
              <w:spacing w:after="0"/>
              <w:ind w:right="-99"/>
              <w:jc w:val="left"/>
              <w:rPr>
                <w:color w:val="000000"/>
                <w:sz w:val="20"/>
                <w:szCs w:val="20"/>
                <w:lang w:val="en-GB" w:eastAsia="ko-KR"/>
              </w:rPr>
            </w:pPr>
            <w:r w:rsidRPr="00F76424">
              <w:rPr>
                <w:color w:val="000000"/>
                <w:sz w:val="20"/>
                <w:szCs w:val="20"/>
                <w:lang w:val="en-GB" w:eastAsia="ko-KR"/>
              </w:rPr>
              <w:t>Specify higher layer support of enhancements listed above [RAN2]</w:t>
            </w:r>
          </w:p>
          <w:p w:rsidR="00F76424" w:rsidRPr="00F76424" w:rsidRDefault="00F76424" w:rsidP="00F76424">
            <w:pPr>
              <w:numPr>
                <w:ilvl w:val="0"/>
                <w:numId w:val="12"/>
              </w:numPr>
              <w:overflowPunct w:val="0"/>
              <w:snapToGrid/>
              <w:spacing w:after="0"/>
              <w:ind w:right="-99"/>
              <w:jc w:val="left"/>
              <w:rPr>
                <w:color w:val="000000"/>
                <w:sz w:val="20"/>
                <w:szCs w:val="20"/>
                <w:lang w:val="en-GB" w:eastAsia="ko-KR"/>
              </w:rPr>
            </w:pPr>
            <w:r w:rsidRPr="00F76424">
              <w:rPr>
                <w:color w:val="000000"/>
                <w:sz w:val="20"/>
                <w:szCs w:val="20"/>
                <w:lang w:val="en-GB" w:eastAsia="ko-KR"/>
              </w:rPr>
              <w:t xml:space="preserve">Specify </w:t>
            </w:r>
            <w:r w:rsidRPr="00F76424">
              <w:rPr>
                <w:rFonts w:eastAsia="Malgun Gothic"/>
                <w:color w:val="000000"/>
                <w:sz w:val="20"/>
                <w:szCs w:val="20"/>
                <w:lang w:val="en-GB" w:eastAsia="ko-KR"/>
              </w:rPr>
              <w:t>core</w:t>
            </w:r>
            <w:r w:rsidRPr="00F76424">
              <w:rPr>
                <w:color w:val="000000"/>
                <w:sz w:val="20"/>
                <w:szCs w:val="20"/>
                <w:lang w:val="en-GB" w:eastAsia="ko-KR"/>
              </w:rPr>
              <w:t xml:space="preserve"> requirements associated with the </w:t>
            </w:r>
            <w:r w:rsidRPr="00F76424">
              <w:rPr>
                <w:rFonts w:eastAsia="Malgun Gothic"/>
                <w:color w:val="000000"/>
                <w:sz w:val="20"/>
                <w:szCs w:val="20"/>
                <w:lang w:val="en-GB" w:eastAsia="ko-KR"/>
              </w:rPr>
              <w:t xml:space="preserve">items specified by </w:t>
            </w:r>
            <w:r w:rsidRPr="00F76424">
              <w:rPr>
                <w:color w:val="000000"/>
                <w:sz w:val="20"/>
                <w:szCs w:val="20"/>
                <w:lang w:val="en-GB" w:eastAsia="ko-KR"/>
              </w:rPr>
              <w:t>RAN1 [RAN4]</w:t>
            </w:r>
          </w:p>
        </w:tc>
      </w:tr>
    </w:tbl>
    <w:p w:rsidR="0031012A" w:rsidRDefault="00632D27" w:rsidP="00E67E02">
      <w:pPr>
        <w:pStyle w:val="Heading1"/>
        <w:numPr>
          <w:ilvl w:val="0"/>
          <w:numId w:val="2"/>
        </w:numPr>
        <w:spacing w:before="240"/>
        <w:ind w:left="578" w:hanging="578"/>
        <w:rPr>
          <w:lang w:eastAsia="zh-CN"/>
        </w:rPr>
      </w:pPr>
      <w:r>
        <w:rPr>
          <w:lang w:eastAsia="zh-CN"/>
        </w:rPr>
        <w:t>Views on s</w:t>
      </w:r>
      <w:r w:rsidR="0064635B">
        <w:rPr>
          <w:lang w:eastAsia="zh-CN"/>
        </w:rPr>
        <w:t>cope revision</w:t>
      </w:r>
    </w:p>
    <w:p w:rsidR="0031012A" w:rsidRPr="0031012A" w:rsidRDefault="00B04A79" w:rsidP="0031012A">
      <w:pPr>
        <w:rPr>
          <w:lang w:eastAsia="zh-CN"/>
        </w:rPr>
      </w:pPr>
      <w:r>
        <w:rPr>
          <w:rFonts w:hint="eastAsia"/>
          <w:lang w:eastAsia="zh-CN"/>
        </w:rPr>
        <w:t>T</w:t>
      </w:r>
      <w:r>
        <w:rPr>
          <w:lang w:eastAsia="zh-CN"/>
        </w:rPr>
        <w:t xml:space="preserve">he contents are </w:t>
      </w:r>
      <w:r w:rsidR="00E11319">
        <w:rPr>
          <w:lang w:eastAsia="zh-CN"/>
        </w:rPr>
        <w:t>organized</w:t>
      </w:r>
      <w:r>
        <w:rPr>
          <w:lang w:eastAsia="zh-CN"/>
        </w:rPr>
        <w:t xml:space="preserve"> </w:t>
      </w:r>
      <w:r w:rsidR="005466BF">
        <w:rPr>
          <w:lang w:eastAsia="zh-CN"/>
        </w:rPr>
        <w:t>by topics</w:t>
      </w:r>
      <w:r>
        <w:rPr>
          <w:lang w:eastAsia="zh-CN"/>
        </w:rPr>
        <w:t xml:space="preserve">. </w:t>
      </w:r>
    </w:p>
    <w:p w:rsidR="00E67E02" w:rsidRDefault="0056341E" w:rsidP="0031012A">
      <w:pPr>
        <w:pStyle w:val="Heading1"/>
        <w:numPr>
          <w:ilvl w:val="1"/>
          <w:numId w:val="2"/>
        </w:numPr>
        <w:spacing w:before="240"/>
        <w:rPr>
          <w:lang w:eastAsia="zh-CN"/>
        </w:rPr>
      </w:pPr>
      <w:r>
        <w:rPr>
          <w:lang w:eastAsia="zh-CN"/>
        </w:rPr>
        <w:t>Panel-specific beam selection</w:t>
      </w:r>
      <w:r w:rsidR="00D35B86">
        <w:rPr>
          <w:lang w:eastAsia="zh-CN"/>
        </w:rPr>
        <w:t xml:space="preserve"> in FR2</w:t>
      </w:r>
    </w:p>
    <w:tbl>
      <w:tblPr>
        <w:tblStyle w:val="TableGrid"/>
        <w:tblW w:w="0" w:type="auto"/>
        <w:tblLook w:val="04A0" w:firstRow="1" w:lastRow="0" w:firstColumn="1" w:lastColumn="0" w:noHBand="0" w:noVBand="1"/>
      </w:tblPr>
      <w:tblGrid>
        <w:gridCol w:w="9307"/>
      </w:tblGrid>
      <w:tr w:rsidR="00116BD9" w:rsidTr="00116BD9">
        <w:tc>
          <w:tcPr>
            <w:tcW w:w="9307" w:type="dxa"/>
          </w:tcPr>
          <w:p w:rsidR="00C25110" w:rsidRDefault="00C25110" w:rsidP="00354BD4">
            <w:pPr>
              <w:spacing w:after="0"/>
              <w:rPr>
                <w:lang w:val="en-GB" w:eastAsia="zh-CN"/>
              </w:rPr>
            </w:pPr>
            <w:r w:rsidRPr="00C25110">
              <w:rPr>
                <w:rFonts w:hint="eastAsia"/>
                <w:highlight w:val="cyan"/>
                <w:lang w:val="en-GB" w:eastAsia="zh-CN"/>
              </w:rPr>
              <w:t>C</w:t>
            </w:r>
            <w:r w:rsidRPr="00C25110">
              <w:rPr>
                <w:highlight w:val="cyan"/>
                <w:lang w:val="en-GB" w:eastAsia="zh-CN"/>
              </w:rPr>
              <w:t>urrent WID:</w:t>
            </w:r>
          </w:p>
          <w:p w:rsidR="00116BD9" w:rsidRPr="00116BD9" w:rsidRDefault="00116BD9" w:rsidP="00354BD4">
            <w:pPr>
              <w:spacing w:after="0"/>
              <w:rPr>
                <w:lang w:val="en-GB" w:eastAsia="zh-CN"/>
              </w:rPr>
            </w:pPr>
            <w:r w:rsidRPr="00116BD9">
              <w:rPr>
                <w:lang w:val="en-GB" w:eastAsia="zh-CN"/>
              </w:rPr>
              <w:t>o</w:t>
            </w:r>
            <w:r w:rsidRPr="00116BD9">
              <w:rPr>
                <w:lang w:val="en-GB" w:eastAsia="zh-CN"/>
              </w:rPr>
              <w:tab/>
              <w:t>Specify UL transmit beam selection for multi-panel operation that facilitates panel-specific beam selection</w:t>
            </w:r>
          </w:p>
        </w:tc>
      </w:tr>
    </w:tbl>
    <w:p w:rsidR="00670612" w:rsidRDefault="00670612" w:rsidP="00116BD9">
      <w:pPr>
        <w:rPr>
          <w:lang w:eastAsia="zh-CN"/>
        </w:rPr>
      </w:pPr>
    </w:p>
    <w:p w:rsidR="00116BD9" w:rsidRDefault="00C73862" w:rsidP="00116BD9">
      <w:pPr>
        <w:rPr>
          <w:lang w:eastAsia="zh-CN"/>
        </w:rPr>
      </w:pPr>
      <w:r>
        <w:rPr>
          <w:lang w:eastAsia="zh-CN"/>
        </w:rPr>
        <w:lastRenderedPageBreak/>
        <w:t xml:space="preserve">Regarding panel-specific beam selection, </w:t>
      </w:r>
      <w:r w:rsidR="00116BD9">
        <w:rPr>
          <w:lang w:eastAsia="zh-CN"/>
        </w:rPr>
        <w:t>there were discussions</w:t>
      </w:r>
      <w:r w:rsidR="00E253F9">
        <w:rPr>
          <w:lang w:eastAsia="zh-CN"/>
        </w:rPr>
        <w:t xml:space="preserve"> in RAN1</w:t>
      </w:r>
      <w:r w:rsidR="00116BD9">
        <w:rPr>
          <w:lang w:eastAsia="zh-CN"/>
        </w:rPr>
        <w:t xml:space="preserve"> on whether or not to study/support simultaneous </w:t>
      </w:r>
      <w:r w:rsidR="007E3C84">
        <w:rPr>
          <w:lang w:eastAsia="zh-CN"/>
        </w:rPr>
        <w:t xml:space="preserve">multi-UE-panel PUSCH </w:t>
      </w:r>
      <w:r w:rsidR="00116BD9">
        <w:rPr>
          <w:lang w:eastAsia="zh-CN"/>
        </w:rPr>
        <w:t>transmission.</w:t>
      </w:r>
    </w:p>
    <w:p w:rsidR="00116BD9" w:rsidRDefault="00116BD9" w:rsidP="00116BD9">
      <w:pPr>
        <w:rPr>
          <w:lang w:eastAsia="zh-CN"/>
        </w:rPr>
      </w:pPr>
      <w:r>
        <w:rPr>
          <w:rFonts w:hint="eastAsia"/>
          <w:lang w:eastAsia="zh-CN"/>
        </w:rPr>
        <w:t>I</w:t>
      </w:r>
      <w:r>
        <w:rPr>
          <w:lang w:eastAsia="zh-CN"/>
        </w:rPr>
        <w:t xml:space="preserve">n our view, </w:t>
      </w:r>
      <w:r w:rsidR="007E3C84">
        <w:rPr>
          <w:lang w:eastAsia="zh-CN"/>
        </w:rPr>
        <w:t>simultaneous multi-UE-panel PUSCH transmission</w:t>
      </w:r>
      <w:r>
        <w:rPr>
          <w:lang w:eastAsia="zh-CN"/>
        </w:rPr>
        <w:t xml:space="preserve"> is out of the current scope. To be specific, the last part of </w:t>
      </w:r>
      <w:r w:rsidR="00DE1114">
        <w:rPr>
          <w:lang w:eastAsia="zh-CN"/>
        </w:rPr>
        <w:t xml:space="preserve">the </w:t>
      </w:r>
      <w:r>
        <w:rPr>
          <w:lang w:eastAsia="zh-CN"/>
        </w:rPr>
        <w:t xml:space="preserve">current objective ‘that facilitates panel-specific beam selection’ has restricted RAN1 work to specify UL beam selection </w:t>
      </w:r>
      <w:r w:rsidR="00772490">
        <w:rPr>
          <w:lang w:eastAsia="zh-CN"/>
        </w:rPr>
        <w:t>that facilitates panel</w:t>
      </w:r>
      <w:r w:rsidR="00E9716C">
        <w:rPr>
          <w:lang w:eastAsia="zh-CN"/>
        </w:rPr>
        <w:t>-specifi</w:t>
      </w:r>
      <w:r w:rsidR="000D622F">
        <w:rPr>
          <w:lang w:eastAsia="zh-CN"/>
        </w:rPr>
        <w:t>c</w:t>
      </w:r>
      <w:r>
        <w:rPr>
          <w:lang w:eastAsia="zh-CN"/>
        </w:rPr>
        <w:t xml:space="preserve"> beam selection. It is clear that </w:t>
      </w:r>
      <w:r w:rsidR="007E3C84">
        <w:rPr>
          <w:lang w:eastAsia="zh-CN"/>
        </w:rPr>
        <w:t xml:space="preserve">simultaneous multi-UE-panel PUSCH transmission </w:t>
      </w:r>
      <w:r w:rsidR="00547902">
        <w:rPr>
          <w:lang w:eastAsia="zh-CN"/>
        </w:rPr>
        <w:t xml:space="preserve">itself </w:t>
      </w:r>
      <w:r>
        <w:rPr>
          <w:lang w:eastAsia="zh-CN"/>
        </w:rPr>
        <w:t xml:space="preserve">does not facilitate panel-specific beam selection. More specifically, </w:t>
      </w:r>
      <w:r w:rsidR="007E3C84">
        <w:rPr>
          <w:lang w:eastAsia="zh-CN"/>
        </w:rPr>
        <w:t>simultaneous multi-UE-panel PUSCH transmission</w:t>
      </w:r>
      <w:r>
        <w:rPr>
          <w:lang w:eastAsia="zh-CN"/>
        </w:rPr>
        <w:t xml:space="preserve"> can benefit from panel-specific beam selection, but itself does </w:t>
      </w:r>
      <w:r w:rsidR="00B7533B">
        <w:rPr>
          <w:lang w:eastAsia="zh-CN"/>
        </w:rPr>
        <w:t>NOT</w:t>
      </w:r>
      <w:r>
        <w:rPr>
          <w:lang w:eastAsia="zh-CN"/>
        </w:rPr>
        <w:t xml:space="preserve"> facilitate panel-specific beam selection.</w:t>
      </w:r>
    </w:p>
    <w:p w:rsidR="00116BD9" w:rsidRDefault="007E3C84" w:rsidP="00116BD9">
      <w:pPr>
        <w:rPr>
          <w:lang w:eastAsia="zh-CN"/>
        </w:rPr>
      </w:pPr>
      <w:r>
        <w:rPr>
          <w:lang w:eastAsia="zh-CN"/>
        </w:rPr>
        <w:t>During</w:t>
      </w:r>
      <w:r w:rsidR="00547902">
        <w:rPr>
          <w:lang w:eastAsia="zh-CN"/>
        </w:rPr>
        <w:t xml:space="preserve"> offline discussions, s</w:t>
      </w:r>
      <w:r w:rsidR="00116BD9">
        <w:rPr>
          <w:lang w:eastAsia="zh-CN"/>
        </w:rPr>
        <w:t xml:space="preserve">ome companies mentioned that in their understanding, </w:t>
      </w:r>
      <w:r>
        <w:rPr>
          <w:lang w:eastAsia="zh-CN"/>
        </w:rPr>
        <w:t xml:space="preserve">with the current objective, </w:t>
      </w:r>
      <w:r w:rsidR="00E400AB">
        <w:rPr>
          <w:lang w:eastAsia="zh-CN"/>
        </w:rPr>
        <w:t xml:space="preserve">support of </w:t>
      </w:r>
      <w:r>
        <w:rPr>
          <w:lang w:eastAsia="zh-CN"/>
        </w:rPr>
        <w:t>simultaneous multi-UE-panel PUSCH transmission</w:t>
      </w:r>
      <w:r w:rsidR="00116BD9">
        <w:rPr>
          <w:lang w:eastAsia="zh-CN"/>
        </w:rPr>
        <w:t xml:space="preserve"> is </w:t>
      </w:r>
      <w:r>
        <w:rPr>
          <w:lang w:eastAsia="zh-CN"/>
        </w:rPr>
        <w:t xml:space="preserve">not precluded, but </w:t>
      </w:r>
      <w:r w:rsidR="00E400AB">
        <w:rPr>
          <w:lang w:eastAsia="zh-CN"/>
        </w:rPr>
        <w:t>the support of it</w:t>
      </w:r>
      <w:r w:rsidR="00116BD9">
        <w:rPr>
          <w:lang w:eastAsia="zh-CN"/>
        </w:rPr>
        <w:t xml:space="preserve"> is up to further agreement in RAN1.</w:t>
      </w:r>
      <w:r>
        <w:rPr>
          <w:lang w:eastAsia="zh-CN"/>
        </w:rPr>
        <w:t xml:space="preserve"> In our view, RAN1 should focus on what is clearly included in the current scope, instead of trying to extend to what is not precluded. In addition, we also found the logic of such understanding to be strange. </w:t>
      </w:r>
      <w:r w:rsidR="00AE7866">
        <w:rPr>
          <w:lang w:eastAsia="zh-CN"/>
        </w:rPr>
        <w:t xml:space="preserve">To be specific, </w:t>
      </w:r>
      <w:r w:rsidR="00116BD9">
        <w:rPr>
          <w:lang w:eastAsia="zh-CN"/>
        </w:rPr>
        <w:t xml:space="preserve">as the current objective </w:t>
      </w:r>
      <w:r w:rsidR="00E400AB">
        <w:rPr>
          <w:lang w:eastAsia="zh-CN"/>
        </w:rPr>
        <w:t>says</w:t>
      </w:r>
      <w:r w:rsidR="00116BD9">
        <w:rPr>
          <w:lang w:eastAsia="zh-CN"/>
        </w:rPr>
        <w:t xml:space="preserve"> to specify</w:t>
      </w:r>
      <w:r w:rsidR="00547902">
        <w:rPr>
          <w:lang w:eastAsia="zh-CN"/>
        </w:rPr>
        <w:t>, if something is considered within scope</w:t>
      </w:r>
      <w:r>
        <w:rPr>
          <w:lang w:eastAsia="zh-CN"/>
        </w:rPr>
        <w:t>, as tasked by RAN</w:t>
      </w:r>
      <w:r w:rsidR="00547902">
        <w:rPr>
          <w:lang w:eastAsia="zh-CN"/>
        </w:rPr>
        <w:t xml:space="preserve">, </w:t>
      </w:r>
      <w:r>
        <w:rPr>
          <w:lang w:eastAsia="zh-CN"/>
        </w:rPr>
        <w:t>such functionality</w:t>
      </w:r>
      <w:r w:rsidR="00547902">
        <w:rPr>
          <w:lang w:eastAsia="zh-CN"/>
        </w:rPr>
        <w:t xml:space="preserve"> should be specified</w:t>
      </w:r>
      <w:r>
        <w:rPr>
          <w:lang w:eastAsia="zh-CN"/>
        </w:rPr>
        <w:t xml:space="preserve"> in RAN1</w:t>
      </w:r>
      <w:r w:rsidR="00E400AB">
        <w:rPr>
          <w:lang w:eastAsia="zh-CN"/>
        </w:rPr>
        <w:t xml:space="preserve">, instead of being </w:t>
      </w:r>
      <w:r w:rsidR="0065216B">
        <w:rPr>
          <w:lang w:eastAsia="zh-CN"/>
        </w:rPr>
        <w:t>left to</w:t>
      </w:r>
      <w:r w:rsidR="00E400AB">
        <w:rPr>
          <w:lang w:eastAsia="zh-CN"/>
        </w:rPr>
        <w:t xml:space="preserve"> further RAN1 agreement. </w:t>
      </w:r>
    </w:p>
    <w:p w:rsidR="00C73862" w:rsidRDefault="00C73862" w:rsidP="00116BD9">
      <w:pPr>
        <w:rPr>
          <w:lang w:eastAsia="zh-CN"/>
        </w:rPr>
      </w:pPr>
      <w:r>
        <w:rPr>
          <w:lang w:eastAsia="zh-CN"/>
        </w:rPr>
        <w:t xml:space="preserve">In general, we think RAN1 should stick with what the current objective says, </w:t>
      </w:r>
      <w:r w:rsidR="00116BD9">
        <w:rPr>
          <w:lang w:eastAsia="zh-CN"/>
        </w:rPr>
        <w:t>i.e., to enable gNB to select one beam on one UE panel, out of multiple panels at UE side.</w:t>
      </w:r>
      <w:r w:rsidR="00AE7866">
        <w:rPr>
          <w:lang w:eastAsia="zh-CN"/>
        </w:rPr>
        <w:t xml:space="preserve"> </w:t>
      </w:r>
      <w:r w:rsidR="00AE7866">
        <w:rPr>
          <w:rFonts w:hint="eastAsia"/>
          <w:lang w:eastAsia="zh-CN"/>
        </w:rPr>
        <w:t>Such</w:t>
      </w:r>
      <w:r w:rsidR="00AE7866">
        <w:rPr>
          <w:lang w:eastAsia="zh-CN"/>
        </w:rPr>
        <w:t xml:space="preserve"> functionally is not </w:t>
      </w:r>
      <w:r w:rsidR="00AE5B5B">
        <w:rPr>
          <w:lang w:eastAsia="zh-CN"/>
        </w:rPr>
        <w:t xml:space="preserve">well </w:t>
      </w:r>
      <w:r w:rsidR="00AE7866">
        <w:rPr>
          <w:lang w:eastAsia="zh-CN"/>
        </w:rPr>
        <w:t xml:space="preserve">supported in Rel-15 </w:t>
      </w:r>
      <w:r w:rsidR="00C6570F">
        <w:rPr>
          <w:lang w:eastAsia="zh-CN"/>
        </w:rPr>
        <w:t>(i.e., gNB does not know whether UE has turned off some of its panels</w:t>
      </w:r>
      <w:r w:rsidR="00341BB2">
        <w:rPr>
          <w:lang w:eastAsia="zh-CN"/>
        </w:rPr>
        <w:t xml:space="preserve"> (</w:t>
      </w:r>
      <w:r w:rsidR="00C64A82">
        <w:rPr>
          <w:lang w:eastAsia="zh-CN"/>
        </w:rPr>
        <w:t xml:space="preserve">which is possible according to </w:t>
      </w:r>
      <w:r w:rsidR="00D73495">
        <w:rPr>
          <w:lang w:eastAsia="zh-CN"/>
        </w:rPr>
        <w:t xml:space="preserve">RAN4 LS in </w:t>
      </w:r>
      <w:r w:rsidR="001160AA">
        <w:rPr>
          <w:lang w:eastAsia="zh-CN"/>
        </w:rPr>
        <w:t>[2]</w:t>
      </w:r>
      <w:r w:rsidR="00341BB2">
        <w:rPr>
          <w:lang w:eastAsia="zh-CN"/>
        </w:rPr>
        <w:t>)</w:t>
      </w:r>
      <w:r w:rsidR="00C6570F">
        <w:rPr>
          <w:lang w:eastAsia="zh-CN"/>
        </w:rPr>
        <w:t xml:space="preserve">, or whether the UE will keep the previous beam training results on panels which have been turned off, or how UE maps the configured SRS resource sets with different time domain behaviors to its panels, </w:t>
      </w:r>
      <w:r w:rsidR="00C25110">
        <w:rPr>
          <w:lang w:eastAsia="zh-CN"/>
        </w:rPr>
        <w:t xml:space="preserve">or </w:t>
      </w:r>
      <w:r w:rsidR="00967B6D">
        <w:rPr>
          <w:lang w:eastAsia="zh-CN"/>
        </w:rPr>
        <w:t xml:space="preserve">how to enable panel-specific beam selection in DL-only deployment, </w:t>
      </w:r>
      <w:r w:rsidR="00AD1F51">
        <w:rPr>
          <w:lang w:eastAsia="zh-CN"/>
        </w:rPr>
        <w:t xml:space="preserve">whether and how to address the cases with different numbers of DL Rx panels and UL Tx panels at one UE, </w:t>
      </w:r>
      <w:r w:rsidR="00C6570F">
        <w:rPr>
          <w:lang w:eastAsia="zh-CN"/>
        </w:rPr>
        <w:t xml:space="preserve">etc). </w:t>
      </w:r>
      <w:r w:rsidR="00F72B1B">
        <w:rPr>
          <w:lang w:eastAsia="zh-CN"/>
        </w:rPr>
        <w:t xml:space="preserve">Leaving these to be ambiguous may </w:t>
      </w:r>
      <w:r w:rsidR="00F72B1B" w:rsidRPr="00F72B1B">
        <w:rPr>
          <w:lang w:eastAsia="zh-CN"/>
        </w:rPr>
        <w:t>jeopardize</w:t>
      </w:r>
      <w:r w:rsidR="00F72B1B">
        <w:rPr>
          <w:lang w:eastAsia="zh-CN"/>
        </w:rPr>
        <w:t xml:space="preserve"> the interoperability in FR2. </w:t>
      </w:r>
      <w:r w:rsidR="00C6570F">
        <w:rPr>
          <w:lang w:eastAsia="zh-CN"/>
        </w:rPr>
        <w:t xml:space="preserve">As an effort to address these issues, which is within the current scope, </w:t>
      </w:r>
      <w:r w:rsidR="00116BD9">
        <w:rPr>
          <w:lang w:eastAsia="zh-CN"/>
        </w:rPr>
        <w:t>some progress has been made in</w:t>
      </w:r>
      <w:r w:rsidR="00E400AB">
        <w:rPr>
          <w:lang w:eastAsia="zh-CN"/>
        </w:rPr>
        <w:t xml:space="preserve"> Rel-16 in</w:t>
      </w:r>
      <w:r w:rsidR="00116BD9">
        <w:rPr>
          <w:lang w:eastAsia="zh-CN"/>
        </w:rPr>
        <w:t xml:space="preserve"> RAN1</w:t>
      </w:r>
      <w:r w:rsidR="00AE7866">
        <w:rPr>
          <w:lang w:eastAsia="zh-CN"/>
        </w:rPr>
        <w:t>#95</w:t>
      </w:r>
      <w:r w:rsidR="00116BD9">
        <w:rPr>
          <w:lang w:eastAsia="zh-CN"/>
        </w:rPr>
        <w:t xml:space="preserve"> (</w:t>
      </w:r>
      <w:r w:rsidR="00AE7866">
        <w:rPr>
          <w:lang w:eastAsia="zh-CN"/>
        </w:rPr>
        <w:t>pasted</w:t>
      </w:r>
      <w:r w:rsidR="00116BD9">
        <w:rPr>
          <w:lang w:eastAsia="zh-CN"/>
        </w:rPr>
        <w:t xml:space="preserve"> below).</w:t>
      </w:r>
    </w:p>
    <w:tbl>
      <w:tblPr>
        <w:tblStyle w:val="TableGrid"/>
        <w:tblW w:w="0" w:type="auto"/>
        <w:tblLook w:val="04A0" w:firstRow="1" w:lastRow="0" w:firstColumn="1" w:lastColumn="0" w:noHBand="0" w:noVBand="1"/>
      </w:tblPr>
      <w:tblGrid>
        <w:gridCol w:w="9307"/>
      </w:tblGrid>
      <w:tr w:rsidR="00116BD9" w:rsidTr="00116BD9">
        <w:tc>
          <w:tcPr>
            <w:tcW w:w="9307" w:type="dxa"/>
          </w:tcPr>
          <w:p w:rsidR="00116BD9" w:rsidRPr="00DB63D7" w:rsidRDefault="00116BD9" w:rsidP="00116BD9">
            <w:pPr>
              <w:pStyle w:val="LGTdoc"/>
              <w:spacing w:afterLines="0" w:line="240" w:lineRule="auto"/>
              <w:rPr>
                <w:b/>
                <w:sz w:val="20"/>
                <w:szCs w:val="22"/>
                <w:highlight w:val="green"/>
              </w:rPr>
            </w:pPr>
            <w:r w:rsidRPr="00DB63D7">
              <w:rPr>
                <w:b/>
                <w:sz w:val="20"/>
                <w:szCs w:val="22"/>
                <w:highlight w:val="green"/>
              </w:rPr>
              <w:t>Agreement</w:t>
            </w:r>
            <w:r w:rsidRPr="00DB63D7">
              <w:rPr>
                <w:rFonts w:hint="eastAsia"/>
                <w:b/>
                <w:sz w:val="20"/>
                <w:szCs w:val="22"/>
                <w:highlight w:val="green"/>
              </w:rPr>
              <w:t xml:space="preserve"> </w:t>
            </w:r>
          </w:p>
          <w:p w:rsidR="00116BD9" w:rsidRPr="00DB63D7" w:rsidRDefault="00116BD9" w:rsidP="00116BD9">
            <w:pPr>
              <w:pStyle w:val="LGTdoc"/>
              <w:spacing w:afterLines="0" w:line="240" w:lineRule="auto"/>
              <w:rPr>
                <w:sz w:val="20"/>
                <w:szCs w:val="22"/>
              </w:rPr>
            </w:pPr>
            <w:r w:rsidRPr="00DB63D7">
              <w:rPr>
                <w:sz w:val="20"/>
                <w:szCs w:val="22"/>
              </w:rPr>
              <w:t>In Rel-16, an identifier (ID) that can be used at least for indicating panel-specific UL transmission is supported, where detailed usages for the panel-specific UL transmission are FFS</w:t>
            </w:r>
          </w:p>
          <w:p w:rsidR="00116BD9" w:rsidRPr="00DB63D7" w:rsidRDefault="00116BD9" w:rsidP="00116BD9">
            <w:pPr>
              <w:pStyle w:val="LGTdoc"/>
              <w:numPr>
                <w:ilvl w:val="0"/>
                <w:numId w:val="12"/>
              </w:numPr>
              <w:spacing w:afterLines="0" w:line="240" w:lineRule="auto"/>
              <w:rPr>
                <w:sz w:val="20"/>
                <w:szCs w:val="22"/>
              </w:rPr>
            </w:pPr>
            <w:r w:rsidRPr="00DB63D7">
              <w:rPr>
                <w:sz w:val="20"/>
                <w:szCs w:val="22"/>
              </w:rPr>
              <w:t>The ID should be defined considering the possibility to reuse/modification of Rel-15 specification support or introducing new ID</w:t>
            </w:r>
          </w:p>
          <w:p w:rsidR="00116BD9" w:rsidRPr="00DB63D7" w:rsidRDefault="00116BD9" w:rsidP="00116BD9">
            <w:pPr>
              <w:pStyle w:val="LGTdoc"/>
              <w:numPr>
                <w:ilvl w:val="0"/>
                <w:numId w:val="12"/>
              </w:numPr>
              <w:spacing w:afterLines="0" w:line="240" w:lineRule="auto"/>
              <w:rPr>
                <w:sz w:val="20"/>
                <w:szCs w:val="22"/>
              </w:rPr>
            </w:pPr>
            <w:r w:rsidRPr="00DB63D7">
              <w:rPr>
                <w:bCs/>
                <w:color w:val="000000"/>
                <w:sz w:val="20"/>
                <w:szCs w:val="22"/>
              </w:rPr>
              <w:t>Note: RAN1 to avoid unnecessary specification support requiring UE to explicitly disclose its UL antenna panel implementation</w:t>
            </w:r>
          </w:p>
          <w:p w:rsidR="00116BD9" w:rsidRPr="00116BD9" w:rsidRDefault="00116BD9" w:rsidP="00116BD9">
            <w:pPr>
              <w:pStyle w:val="LGTdoc"/>
              <w:numPr>
                <w:ilvl w:val="0"/>
                <w:numId w:val="12"/>
              </w:numPr>
              <w:spacing w:afterLines="0" w:line="240" w:lineRule="auto"/>
              <w:rPr>
                <w:lang w:eastAsia="zh-CN"/>
              </w:rPr>
            </w:pPr>
            <w:r w:rsidRPr="00DB63D7">
              <w:rPr>
                <w:sz w:val="20"/>
                <w:szCs w:val="22"/>
              </w:rPr>
              <w:t>FFS: Whether UE capability signalling is introduced for panel-specific UL transmission</w:t>
            </w:r>
          </w:p>
        </w:tc>
      </w:tr>
    </w:tbl>
    <w:p w:rsidR="00C6570F" w:rsidRDefault="00C6570F" w:rsidP="0056341E">
      <w:pPr>
        <w:rPr>
          <w:lang w:eastAsia="zh-CN"/>
        </w:rPr>
      </w:pPr>
      <w:r>
        <w:rPr>
          <w:lang w:eastAsia="zh-CN"/>
        </w:rPr>
        <w:t>Furthermore, s</w:t>
      </w:r>
      <w:r w:rsidRPr="00C6570F">
        <w:rPr>
          <w:lang w:eastAsia="zh-CN"/>
        </w:rPr>
        <w:t xml:space="preserve">upporting </w:t>
      </w:r>
      <w:r>
        <w:rPr>
          <w:lang w:eastAsia="zh-CN"/>
        </w:rPr>
        <w:t>simultaneous multi-UE-panel PUSCH transmission</w:t>
      </w:r>
      <w:r w:rsidRPr="00C6570F">
        <w:rPr>
          <w:lang w:eastAsia="zh-CN"/>
        </w:rPr>
        <w:t xml:space="preserve"> is </w:t>
      </w:r>
      <w:r>
        <w:rPr>
          <w:rFonts w:hint="eastAsia"/>
          <w:lang w:eastAsia="zh-CN"/>
        </w:rPr>
        <w:t>no</w:t>
      </w:r>
      <w:r>
        <w:rPr>
          <w:lang w:eastAsia="zh-CN"/>
        </w:rPr>
        <w:t xml:space="preserve">t only a </w:t>
      </w:r>
      <w:r w:rsidRPr="00C6570F">
        <w:rPr>
          <w:lang w:eastAsia="zh-CN"/>
        </w:rPr>
        <w:t xml:space="preserve">big burden </w:t>
      </w:r>
      <w:r>
        <w:rPr>
          <w:lang w:eastAsia="zh-CN"/>
        </w:rPr>
        <w:t xml:space="preserve">to </w:t>
      </w:r>
      <w:r w:rsidRPr="00C6570F">
        <w:rPr>
          <w:lang w:eastAsia="zh-CN"/>
        </w:rPr>
        <w:t>UE</w:t>
      </w:r>
      <w:r>
        <w:rPr>
          <w:lang w:eastAsia="zh-CN"/>
        </w:rPr>
        <w:t xml:space="preserve"> in terms of power consumption and implementation complexity, but also a risky thing to do before better understanding on multi-panel UE operation in FR2 is achieved</w:t>
      </w:r>
      <w:r w:rsidRPr="00C6570F">
        <w:rPr>
          <w:lang w:eastAsia="zh-CN"/>
        </w:rPr>
        <w:t xml:space="preserve">. </w:t>
      </w:r>
    </w:p>
    <w:p w:rsidR="006439A0" w:rsidRDefault="00C6570F" w:rsidP="006439A0">
      <w:pPr>
        <w:rPr>
          <w:lang w:eastAsia="zh-CN"/>
        </w:rPr>
      </w:pPr>
      <w:r>
        <w:rPr>
          <w:lang w:eastAsia="zh-CN"/>
        </w:rPr>
        <w:t>To be specific, it has been discussed in RAN1</w:t>
      </w:r>
      <w:r w:rsidR="005D13B5">
        <w:rPr>
          <w:lang w:eastAsia="zh-CN"/>
        </w:rPr>
        <w:t>/RAN4</w:t>
      </w:r>
      <w:r>
        <w:rPr>
          <w:lang w:eastAsia="zh-CN"/>
        </w:rPr>
        <w:t xml:space="preserve"> that a UE should meet the FCC requirement on maximum permissible exposure (</w:t>
      </w:r>
      <w:r w:rsidRPr="00C6570F">
        <w:rPr>
          <w:lang w:eastAsia="zh-CN"/>
        </w:rPr>
        <w:t>MPE</w:t>
      </w:r>
      <w:r w:rsidR="005D13B5">
        <w:rPr>
          <w:lang w:eastAsia="zh-CN"/>
        </w:rPr>
        <w:t xml:space="preserve">), the problem of which is </w:t>
      </w:r>
      <w:r w:rsidR="00E7181B">
        <w:rPr>
          <w:lang w:eastAsia="zh-CN"/>
        </w:rPr>
        <w:t xml:space="preserve">much </w:t>
      </w:r>
      <w:r w:rsidR="005D13B5">
        <w:rPr>
          <w:lang w:eastAsia="zh-CN"/>
        </w:rPr>
        <w:t xml:space="preserve">more urgent in FR2 with </w:t>
      </w:r>
      <w:r w:rsidR="005D13B5">
        <w:rPr>
          <w:rFonts w:hint="eastAsia"/>
          <w:lang w:eastAsia="zh-CN"/>
        </w:rPr>
        <w:t>ana</w:t>
      </w:r>
      <w:r w:rsidR="005D13B5">
        <w:rPr>
          <w:lang w:eastAsia="zh-CN"/>
        </w:rPr>
        <w:t xml:space="preserve">log beamforming at UE side. </w:t>
      </w:r>
      <w:r>
        <w:rPr>
          <w:lang w:eastAsia="zh-CN"/>
        </w:rPr>
        <w:t xml:space="preserve"> </w:t>
      </w:r>
    </w:p>
    <w:p w:rsidR="005D13B5" w:rsidRDefault="005D13B5" w:rsidP="006439A0">
      <w:pPr>
        <w:rPr>
          <w:lang w:eastAsia="zh-CN"/>
        </w:rPr>
      </w:pPr>
      <w:r>
        <w:rPr>
          <w:lang w:eastAsia="zh-CN"/>
        </w:rPr>
        <w:t>F</w:t>
      </w:r>
      <w:r w:rsidR="006439A0">
        <w:rPr>
          <w:lang w:eastAsia="zh-CN"/>
        </w:rPr>
        <w:t xml:space="preserve">or the case with UE panel selection (to select one of multiple), how to select a proper panel/beam that satisfying the FCC requirements but also provides sufficient beamforming gain </w:t>
      </w:r>
      <w:r>
        <w:rPr>
          <w:lang w:eastAsia="zh-CN"/>
        </w:rPr>
        <w:t>still</w:t>
      </w:r>
      <w:r w:rsidR="006439A0">
        <w:rPr>
          <w:lang w:eastAsia="zh-CN"/>
        </w:rPr>
        <w:t xml:space="preserve"> requires further study</w:t>
      </w:r>
      <w:r>
        <w:rPr>
          <w:lang w:eastAsia="zh-CN"/>
        </w:rPr>
        <w:t xml:space="preserve">, </w:t>
      </w:r>
      <w:r>
        <w:rPr>
          <w:rFonts w:hint="eastAsia"/>
          <w:lang w:eastAsia="zh-CN"/>
        </w:rPr>
        <w:t>as</w:t>
      </w:r>
      <w:r>
        <w:rPr>
          <w:lang w:eastAsia="zh-CN"/>
        </w:rPr>
        <w:t xml:space="preserve"> whether a UE panel is facing human body is known at UE side only.</w:t>
      </w:r>
    </w:p>
    <w:p w:rsidR="005D13B5" w:rsidRPr="006439A0" w:rsidRDefault="005D13B5" w:rsidP="006439A0">
      <w:pPr>
        <w:rPr>
          <w:lang w:eastAsia="zh-CN"/>
        </w:rPr>
      </w:pPr>
      <w:r>
        <w:rPr>
          <w:lang w:eastAsia="zh-CN"/>
        </w:rPr>
        <w:t>For hand-held devices, with multiple UE panels placed at different sides on one device, it is very likely that some of the UE panels will be facing human body.</w:t>
      </w:r>
      <w:r>
        <w:rPr>
          <w:rFonts w:hint="eastAsia"/>
          <w:lang w:eastAsia="zh-CN"/>
        </w:rPr>
        <w:t xml:space="preserve"> </w:t>
      </w:r>
      <w:r>
        <w:rPr>
          <w:lang w:eastAsia="zh-CN"/>
        </w:rPr>
        <w:t xml:space="preserve">Before proper procedure to align the understanding between gNB and UE is achieved, gNB does not really know how to perform UE panel/beam selection under MPE restriction. </w:t>
      </w:r>
      <w:r>
        <w:rPr>
          <w:rFonts w:hint="eastAsia"/>
          <w:lang w:eastAsia="zh-CN"/>
        </w:rPr>
        <w:t>B</w:t>
      </w:r>
      <w:r>
        <w:rPr>
          <w:lang w:eastAsia="zh-CN"/>
        </w:rPr>
        <w:t xml:space="preserve">efore this is sorted out, it is dangerous to rush to simultaneous multi-UE-panel PUSCH transmission, with which the risk of violating FCC requirement will be increased. </w:t>
      </w:r>
    </w:p>
    <w:p w:rsidR="006439A0" w:rsidRDefault="006439A0" w:rsidP="0056341E">
      <w:pPr>
        <w:rPr>
          <w:lang w:eastAsia="zh-CN"/>
        </w:rPr>
      </w:pPr>
      <w:r>
        <w:rPr>
          <w:lang w:eastAsia="zh-CN"/>
        </w:rPr>
        <w:t xml:space="preserve">Furthermore, </w:t>
      </w:r>
      <w:r w:rsidR="005D13B5">
        <w:rPr>
          <w:lang w:eastAsia="zh-CN"/>
        </w:rPr>
        <w:t xml:space="preserve">regarding </w:t>
      </w:r>
      <w:r>
        <w:rPr>
          <w:lang w:eastAsia="zh-CN"/>
        </w:rPr>
        <w:t xml:space="preserve">simultaneous multi-UE-panel PUSCH </w:t>
      </w:r>
      <w:r w:rsidR="005D13B5">
        <w:rPr>
          <w:rFonts w:hint="eastAsia"/>
          <w:lang w:eastAsia="zh-CN"/>
        </w:rPr>
        <w:t>tran</w:t>
      </w:r>
      <w:r w:rsidR="005D13B5">
        <w:rPr>
          <w:lang w:eastAsia="zh-CN"/>
        </w:rPr>
        <w:t>smission</w:t>
      </w:r>
      <w:r>
        <w:rPr>
          <w:lang w:eastAsia="zh-CN"/>
        </w:rPr>
        <w:t>, t</w:t>
      </w:r>
      <w:r w:rsidR="006943DE">
        <w:rPr>
          <w:lang w:eastAsia="zh-CN"/>
        </w:rPr>
        <w:t>here are also other</w:t>
      </w:r>
      <w:r w:rsidR="00C6570F" w:rsidRPr="00C6570F">
        <w:rPr>
          <w:lang w:eastAsia="zh-CN"/>
        </w:rPr>
        <w:t xml:space="preserve"> UE implementation restrictions </w:t>
      </w:r>
      <w:r w:rsidR="006943DE">
        <w:rPr>
          <w:lang w:eastAsia="zh-CN"/>
        </w:rPr>
        <w:t xml:space="preserve">such as </w:t>
      </w:r>
      <w:r w:rsidR="00232CF3">
        <w:rPr>
          <w:lang w:eastAsia="zh-CN"/>
        </w:rPr>
        <w:t xml:space="preserve">accuracy of </w:t>
      </w:r>
      <w:r w:rsidR="006943DE">
        <w:rPr>
          <w:lang w:eastAsia="zh-CN"/>
        </w:rPr>
        <w:t xml:space="preserve">inter-panel calibration and </w:t>
      </w:r>
      <w:r w:rsidR="00232CF3">
        <w:rPr>
          <w:lang w:eastAsia="zh-CN"/>
        </w:rPr>
        <w:t xml:space="preserve">feasibility of </w:t>
      </w:r>
      <w:r w:rsidR="006943DE">
        <w:rPr>
          <w:lang w:eastAsia="zh-CN"/>
        </w:rPr>
        <w:t xml:space="preserve">cross-panel power </w:t>
      </w:r>
      <w:r w:rsidR="00232CF3">
        <w:rPr>
          <w:lang w:eastAsia="zh-CN"/>
        </w:rPr>
        <w:t xml:space="preserve">sharing </w:t>
      </w:r>
      <w:r w:rsidR="005D13B5">
        <w:rPr>
          <w:lang w:eastAsia="zh-CN"/>
        </w:rPr>
        <w:t>to be better understood</w:t>
      </w:r>
      <w:r w:rsidR="00232CF3">
        <w:rPr>
          <w:lang w:eastAsia="zh-CN"/>
        </w:rPr>
        <w:t xml:space="preserve">, which requires RAN4 involvement, </w:t>
      </w:r>
      <w:r w:rsidR="005D13B5">
        <w:rPr>
          <w:lang w:eastAsia="zh-CN"/>
        </w:rPr>
        <w:t xml:space="preserve">before </w:t>
      </w:r>
      <w:r w:rsidR="00232CF3">
        <w:rPr>
          <w:lang w:eastAsia="zh-CN"/>
        </w:rPr>
        <w:t>designing corresponding signalling/procedure</w:t>
      </w:r>
      <w:r w:rsidR="0073059D">
        <w:rPr>
          <w:lang w:eastAsia="zh-CN"/>
        </w:rPr>
        <w:t>(</w:t>
      </w:r>
      <w:r w:rsidR="00232CF3">
        <w:rPr>
          <w:lang w:eastAsia="zh-CN"/>
        </w:rPr>
        <w:t>s</w:t>
      </w:r>
      <w:r w:rsidR="0073059D">
        <w:rPr>
          <w:lang w:eastAsia="zh-CN"/>
        </w:rPr>
        <w:t>) in RAN1</w:t>
      </w:r>
      <w:r>
        <w:rPr>
          <w:lang w:eastAsia="zh-CN"/>
        </w:rPr>
        <w:t>.</w:t>
      </w:r>
    </w:p>
    <w:p w:rsidR="00C6570F" w:rsidRPr="00067F21" w:rsidRDefault="006439A0" w:rsidP="0056341E">
      <w:pPr>
        <w:rPr>
          <w:lang w:eastAsia="zh-CN"/>
        </w:rPr>
      </w:pPr>
      <w:r>
        <w:rPr>
          <w:lang w:eastAsia="zh-CN"/>
        </w:rPr>
        <w:lastRenderedPageBreak/>
        <w:t>All of above mentioned issues are</w:t>
      </w:r>
      <w:r w:rsidR="00740E67">
        <w:rPr>
          <w:lang w:eastAsia="zh-CN"/>
        </w:rPr>
        <w:t xml:space="preserve"> much more pressing than </w:t>
      </w:r>
      <w:r w:rsidR="00067F21">
        <w:rPr>
          <w:lang w:eastAsia="zh-CN"/>
        </w:rPr>
        <w:t xml:space="preserve">directly </w:t>
      </w:r>
      <w:r w:rsidR="00740E67">
        <w:rPr>
          <w:lang w:eastAsia="zh-CN"/>
        </w:rPr>
        <w:t>supporting simultaneous multi-UE-panel PUSCH transmission</w:t>
      </w:r>
      <w:r w:rsidR="00C6570F" w:rsidRPr="00C6570F">
        <w:rPr>
          <w:lang w:eastAsia="zh-CN"/>
        </w:rPr>
        <w:t>.</w:t>
      </w:r>
      <w:r w:rsidR="005D13B5">
        <w:rPr>
          <w:lang w:eastAsia="zh-CN"/>
        </w:rPr>
        <w:t xml:space="preserve"> </w:t>
      </w:r>
    </w:p>
    <w:p w:rsidR="00C6570F" w:rsidRDefault="00067F21" w:rsidP="0056341E">
      <w:pPr>
        <w:rPr>
          <w:lang w:eastAsia="zh-CN"/>
        </w:rPr>
      </w:pPr>
      <w:r>
        <w:rPr>
          <w:lang w:eastAsia="zh-CN"/>
        </w:rPr>
        <w:t>In general, except for the fact that simultaneous multi-UE-panel PUSCH transmission is out of the current scope</w:t>
      </w:r>
      <w:r w:rsidR="006943DE">
        <w:rPr>
          <w:lang w:eastAsia="zh-CN"/>
        </w:rPr>
        <w:t xml:space="preserve">, </w:t>
      </w:r>
      <w:r>
        <w:rPr>
          <w:lang w:eastAsia="zh-CN"/>
        </w:rPr>
        <w:t xml:space="preserve">it is also clear </w:t>
      </w:r>
      <w:r w:rsidR="00FB1C4B">
        <w:rPr>
          <w:lang w:eastAsia="zh-CN"/>
        </w:rPr>
        <w:t xml:space="preserve">that </w:t>
      </w:r>
      <w:r w:rsidR="006943DE">
        <w:rPr>
          <w:lang w:eastAsia="zh-CN"/>
        </w:rPr>
        <w:t xml:space="preserve">there are </w:t>
      </w:r>
      <w:r w:rsidR="006439A0">
        <w:rPr>
          <w:lang w:eastAsia="zh-CN"/>
        </w:rPr>
        <w:t>already</w:t>
      </w:r>
      <w:r w:rsidR="006943DE">
        <w:rPr>
          <w:lang w:eastAsia="zh-CN"/>
        </w:rPr>
        <w:t xml:space="preserve"> too many </w:t>
      </w:r>
      <w:r w:rsidR="00D26D8B">
        <w:rPr>
          <w:lang w:eastAsia="zh-CN"/>
        </w:rPr>
        <w:t>jobs</w:t>
      </w:r>
      <w:r w:rsidR="006943DE">
        <w:rPr>
          <w:lang w:eastAsia="zh-CN"/>
        </w:rPr>
        <w:t xml:space="preserve"> to be done for supporting </w:t>
      </w:r>
      <w:r w:rsidR="00A55ADD">
        <w:rPr>
          <w:lang w:eastAsia="zh-CN"/>
        </w:rPr>
        <w:t xml:space="preserve">UE </w:t>
      </w:r>
      <w:r w:rsidR="006943DE">
        <w:rPr>
          <w:lang w:eastAsia="zh-CN"/>
        </w:rPr>
        <w:t>panel/beam selection</w:t>
      </w:r>
      <w:r w:rsidR="006439A0">
        <w:rPr>
          <w:lang w:eastAsia="zh-CN"/>
        </w:rPr>
        <w:t xml:space="preserve"> (one out of multiple)</w:t>
      </w:r>
      <w:r w:rsidR="006943DE">
        <w:rPr>
          <w:lang w:eastAsia="zh-CN"/>
        </w:rPr>
        <w:t xml:space="preserve"> in Rel-16, and </w:t>
      </w:r>
      <w:r w:rsidR="00C6570F">
        <w:rPr>
          <w:lang w:eastAsia="zh-CN"/>
        </w:rPr>
        <w:t>r</w:t>
      </w:r>
      <w:r w:rsidR="00C6570F" w:rsidRPr="00C6570F">
        <w:rPr>
          <w:lang w:eastAsia="zh-CN"/>
        </w:rPr>
        <w:t>ush</w:t>
      </w:r>
      <w:r w:rsidR="00C6570F">
        <w:rPr>
          <w:lang w:eastAsia="zh-CN"/>
        </w:rPr>
        <w:t>ing</w:t>
      </w:r>
      <w:r w:rsidR="00C6570F" w:rsidRPr="00C6570F">
        <w:rPr>
          <w:lang w:eastAsia="zh-CN"/>
        </w:rPr>
        <w:t xml:space="preserve"> to specify </w:t>
      </w:r>
      <w:r w:rsidR="00C6570F">
        <w:rPr>
          <w:lang w:eastAsia="zh-CN"/>
        </w:rPr>
        <w:t>simultaneous multi-UE-panel PUSCH transmission</w:t>
      </w:r>
      <w:r w:rsidR="00C6570F" w:rsidRPr="00C6570F">
        <w:rPr>
          <w:lang w:eastAsia="zh-CN"/>
        </w:rPr>
        <w:t xml:space="preserve"> </w:t>
      </w:r>
      <w:r w:rsidR="003658FD">
        <w:rPr>
          <w:lang w:eastAsia="zh-CN"/>
        </w:rPr>
        <w:t>will</w:t>
      </w:r>
      <w:r w:rsidR="00C6570F" w:rsidRPr="00C6570F">
        <w:rPr>
          <w:lang w:eastAsia="zh-CN"/>
        </w:rPr>
        <w:t xml:space="preserve"> jeopardize the quality of </w:t>
      </w:r>
      <w:r>
        <w:rPr>
          <w:lang w:eastAsia="zh-CN"/>
        </w:rPr>
        <w:t>3</w:t>
      </w:r>
      <w:r>
        <w:rPr>
          <w:rFonts w:hint="eastAsia"/>
          <w:lang w:eastAsia="zh-CN"/>
        </w:rPr>
        <w:t>GPP</w:t>
      </w:r>
      <w:r>
        <w:rPr>
          <w:lang w:eastAsia="zh-CN"/>
        </w:rPr>
        <w:t xml:space="preserve"> </w:t>
      </w:r>
      <w:r w:rsidR="00C6570F" w:rsidRPr="00C6570F">
        <w:rPr>
          <w:lang w:eastAsia="zh-CN"/>
        </w:rPr>
        <w:t>work.</w:t>
      </w:r>
    </w:p>
    <w:p w:rsidR="00547902" w:rsidRDefault="00547902" w:rsidP="0056341E">
      <w:pPr>
        <w:rPr>
          <w:lang w:eastAsia="zh-CN"/>
        </w:rPr>
      </w:pPr>
      <w:r>
        <w:rPr>
          <w:rFonts w:hint="eastAsia"/>
          <w:lang w:eastAsia="zh-CN"/>
        </w:rPr>
        <w:t>W</w:t>
      </w:r>
      <w:r>
        <w:rPr>
          <w:lang w:eastAsia="zh-CN"/>
        </w:rPr>
        <w:t>ith the discussions above, we propose the following:</w:t>
      </w:r>
    </w:p>
    <w:p w:rsidR="00FE78F7" w:rsidRPr="00C15612" w:rsidRDefault="00FE78F7" w:rsidP="00FE78F7">
      <w:pPr>
        <w:rPr>
          <w:b/>
          <w:i/>
          <w:lang w:eastAsia="zh-CN"/>
        </w:rPr>
      </w:pPr>
      <w:r w:rsidRPr="00C15612">
        <w:rPr>
          <w:rFonts w:hint="eastAsia"/>
          <w:b/>
          <w:i/>
          <w:lang w:eastAsia="zh-CN"/>
        </w:rPr>
        <w:t>P</w:t>
      </w:r>
      <w:r w:rsidRPr="00C15612">
        <w:rPr>
          <w:b/>
          <w:i/>
          <w:lang w:eastAsia="zh-CN"/>
        </w:rPr>
        <w:t>roposal</w:t>
      </w:r>
      <w:r>
        <w:rPr>
          <w:b/>
          <w:i/>
          <w:lang w:eastAsia="zh-CN"/>
        </w:rPr>
        <w:t xml:space="preserve"> 1</w:t>
      </w:r>
      <w:r w:rsidRPr="00C15612">
        <w:rPr>
          <w:b/>
          <w:i/>
          <w:lang w:eastAsia="zh-CN"/>
        </w:rPr>
        <w:t xml:space="preserve">: </w:t>
      </w:r>
      <w:r w:rsidR="00C61AD4">
        <w:rPr>
          <w:b/>
          <w:i/>
          <w:lang w:eastAsia="zh-CN"/>
        </w:rPr>
        <w:t xml:space="preserve">Clarify that </w:t>
      </w:r>
      <w:r w:rsidR="00C61AD4" w:rsidRPr="00C61AD4">
        <w:rPr>
          <w:b/>
          <w:i/>
          <w:lang w:eastAsia="zh-CN"/>
        </w:rPr>
        <w:t>simultaneous transmission using multiple UE panels</w:t>
      </w:r>
      <w:r w:rsidR="00C61AD4">
        <w:rPr>
          <w:b/>
          <w:i/>
          <w:lang w:eastAsia="zh-CN"/>
        </w:rPr>
        <w:t xml:space="preserve"> in FR2 is out of the scope of Rel-16 NR MIMO enhancements.</w:t>
      </w:r>
      <w:r w:rsidR="008C0B95">
        <w:rPr>
          <w:b/>
          <w:i/>
          <w:lang w:eastAsia="zh-CN"/>
        </w:rPr>
        <w:t xml:space="preserve"> </w:t>
      </w:r>
      <w:r w:rsidR="00C61AD4">
        <w:rPr>
          <w:b/>
          <w:i/>
          <w:lang w:eastAsia="zh-CN"/>
        </w:rPr>
        <w:t xml:space="preserve">Apply no change/extension to </w:t>
      </w:r>
      <w:r w:rsidRPr="00C15612">
        <w:rPr>
          <w:b/>
          <w:i/>
          <w:lang w:eastAsia="zh-CN"/>
        </w:rPr>
        <w:t xml:space="preserve">the current objective on </w:t>
      </w:r>
      <w:r>
        <w:rPr>
          <w:b/>
          <w:i/>
          <w:lang w:eastAsia="zh-CN"/>
        </w:rPr>
        <w:t>panel-specific beam selection in FR2</w:t>
      </w:r>
      <w:r w:rsidR="00C61AD4">
        <w:rPr>
          <w:b/>
          <w:i/>
          <w:lang w:eastAsia="zh-CN"/>
        </w:rPr>
        <w:t>.</w:t>
      </w:r>
    </w:p>
    <w:p w:rsidR="00783E9D" w:rsidRDefault="00783E9D" w:rsidP="0065216B">
      <w:pPr>
        <w:pStyle w:val="Heading1"/>
        <w:numPr>
          <w:ilvl w:val="1"/>
          <w:numId w:val="2"/>
        </w:numPr>
        <w:spacing w:before="240"/>
        <w:rPr>
          <w:lang w:eastAsia="zh-CN"/>
        </w:rPr>
      </w:pPr>
      <w:r>
        <w:rPr>
          <w:lang w:eastAsia="zh-CN"/>
        </w:rPr>
        <w:t>Beam failure recovery for SCell</w:t>
      </w:r>
      <w:r w:rsidR="00D35B86">
        <w:rPr>
          <w:lang w:eastAsia="zh-CN"/>
        </w:rPr>
        <w:t xml:space="preserve"> in FR2</w:t>
      </w:r>
    </w:p>
    <w:tbl>
      <w:tblPr>
        <w:tblStyle w:val="TableGrid"/>
        <w:tblW w:w="0" w:type="auto"/>
        <w:tblLook w:val="04A0" w:firstRow="1" w:lastRow="0" w:firstColumn="1" w:lastColumn="0" w:noHBand="0" w:noVBand="1"/>
      </w:tblPr>
      <w:tblGrid>
        <w:gridCol w:w="9307"/>
      </w:tblGrid>
      <w:tr w:rsidR="00C14D95" w:rsidTr="00DB0E3D">
        <w:tc>
          <w:tcPr>
            <w:tcW w:w="9307" w:type="dxa"/>
          </w:tcPr>
          <w:p w:rsidR="00C25110" w:rsidRDefault="00C25110" w:rsidP="00354BD4">
            <w:pPr>
              <w:spacing w:after="0"/>
              <w:rPr>
                <w:lang w:val="en-GB" w:eastAsia="zh-CN"/>
              </w:rPr>
            </w:pPr>
            <w:r w:rsidRPr="00C25110">
              <w:rPr>
                <w:rFonts w:hint="eastAsia"/>
                <w:highlight w:val="cyan"/>
                <w:lang w:val="en-GB" w:eastAsia="zh-CN"/>
              </w:rPr>
              <w:t>C</w:t>
            </w:r>
            <w:r w:rsidRPr="00C25110">
              <w:rPr>
                <w:highlight w:val="cyan"/>
                <w:lang w:val="en-GB" w:eastAsia="zh-CN"/>
              </w:rPr>
              <w:t>urrent WID:</w:t>
            </w:r>
          </w:p>
          <w:p w:rsidR="00C14D95" w:rsidRPr="00116BD9" w:rsidRDefault="00C14D95" w:rsidP="00354BD4">
            <w:pPr>
              <w:spacing w:after="0"/>
              <w:rPr>
                <w:lang w:val="en-GB" w:eastAsia="zh-CN"/>
              </w:rPr>
            </w:pPr>
            <w:r w:rsidRPr="00C14D95">
              <w:rPr>
                <w:lang w:val="en-GB" w:eastAsia="zh-CN"/>
              </w:rPr>
              <w:t>o</w:t>
            </w:r>
            <w:r w:rsidRPr="00C14D95">
              <w:rPr>
                <w:lang w:val="en-GB" w:eastAsia="zh-CN"/>
              </w:rPr>
              <w:tab/>
              <w:t>Specify a beam failure recovery for SCell based on the beam failure recovery specified in Rel-15</w:t>
            </w:r>
          </w:p>
        </w:tc>
      </w:tr>
    </w:tbl>
    <w:p w:rsidR="00513023" w:rsidRDefault="00513023" w:rsidP="00C73862">
      <w:pPr>
        <w:rPr>
          <w:lang w:eastAsia="zh-CN"/>
        </w:rPr>
      </w:pPr>
      <w:r>
        <w:rPr>
          <w:rFonts w:hint="eastAsia"/>
          <w:lang w:eastAsia="zh-CN"/>
        </w:rPr>
        <w:t>R</w:t>
      </w:r>
      <w:r>
        <w:rPr>
          <w:lang w:eastAsia="zh-CN"/>
        </w:rPr>
        <w:t>egarding beam failure recovery for SCell, there were discussions in RAN1 on whether</w:t>
      </w:r>
      <w:r w:rsidR="00870C55">
        <w:rPr>
          <w:lang w:eastAsia="zh-CN"/>
        </w:rPr>
        <w:t xml:space="preserve"> or not</w:t>
      </w:r>
      <w:r>
        <w:rPr>
          <w:lang w:eastAsia="zh-CN"/>
        </w:rPr>
        <w:t xml:space="preserve"> to study/specify solutions based on PUCCH/MAC-CE</w:t>
      </w:r>
      <w:r>
        <w:rPr>
          <w:rFonts w:hint="eastAsia"/>
          <w:lang w:eastAsia="zh-CN"/>
        </w:rPr>
        <w:t>.</w:t>
      </w:r>
    </w:p>
    <w:p w:rsidR="00513023" w:rsidRDefault="000250C0" w:rsidP="00C73862">
      <w:pPr>
        <w:rPr>
          <w:lang w:eastAsia="zh-CN"/>
        </w:rPr>
      </w:pPr>
      <w:r>
        <w:rPr>
          <w:lang w:eastAsia="zh-CN"/>
        </w:rPr>
        <w:t>I</w:t>
      </w:r>
      <w:r w:rsidR="00513023">
        <w:rPr>
          <w:lang w:eastAsia="zh-CN"/>
        </w:rPr>
        <w:t>n Rel-15, only RACH-based solutions (</w:t>
      </w:r>
      <w:r w:rsidR="006C6EC7">
        <w:rPr>
          <w:lang w:eastAsia="zh-CN"/>
        </w:rPr>
        <w:t xml:space="preserve">both </w:t>
      </w:r>
      <w:r w:rsidR="00513023">
        <w:rPr>
          <w:lang w:eastAsia="zh-CN"/>
        </w:rPr>
        <w:t>contention-free and contention-based) were specified for beam failure recovery.</w:t>
      </w:r>
      <w:r w:rsidR="0075042E">
        <w:rPr>
          <w:lang w:eastAsia="zh-CN"/>
        </w:rPr>
        <w:t xml:space="preserve"> With this mind, it is clear </w:t>
      </w:r>
      <w:r w:rsidR="00513023">
        <w:rPr>
          <w:lang w:eastAsia="zh-CN"/>
        </w:rPr>
        <w:t>that PUCCH/MAC-CE based solutions are out of the current scope</w:t>
      </w:r>
      <w:r w:rsidR="006C6EC7">
        <w:rPr>
          <w:lang w:eastAsia="zh-CN"/>
        </w:rPr>
        <w:t>, as they are not based on what was specified in Rel-15</w:t>
      </w:r>
      <w:r w:rsidR="00513023">
        <w:rPr>
          <w:lang w:eastAsia="zh-CN"/>
        </w:rPr>
        <w:t xml:space="preserve">. </w:t>
      </w:r>
    </w:p>
    <w:p w:rsidR="00513023" w:rsidRDefault="00513023" w:rsidP="00C73862">
      <w:pPr>
        <w:rPr>
          <w:lang w:eastAsia="zh-CN"/>
        </w:rPr>
      </w:pPr>
      <w:r>
        <w:rPr>
          <w:lang w:eastAsia="zh-CN"/>
        </w:rPr>
        <w:t xml:space="preserve">There were discussions on expanding the scope to allow for </w:t>
      </w:r>
      <w:r w:rsidR="006C6EC7">
        <w:rPr>
          <w:lang w:eastAsia="zh-CN"/>
        </w:rPr>
        <w:t xml:space="preserve">introducing </w:t>
      </w:r>
      <w:r>
        <w:rPr>
          <w:lang w:eastAsia="zh-CN"/>
        </w:rPr>
        <w:t xml:space="preserve">PUCCH/MAC-CE based solutions. In our view, such change </w:t>
      </w:r>
      <w:r w:rsidR="006C6EC7">
        <w:rPr>
          <w:lang w:eastAsia="zh-CN"/>
        </w:rPr>
        <w:t>has</w:t>
      </w:r>
      <w:r>
        <w:rPr>
          <w:lang w:eastAsia="zh-CN"/>
        </w:rPr>
        <w:t xml:space="preserve"> not </w:t>
      </w:r>
      <w:r w:rsidR="006C6EC7">
        <w:rPr>
          <w:lang w:eastAsia="zh-CN"/>
        </w:rPr>
        <w:t xml:space="preserve">been </w:t>
      </w:r>
      <w:r>
        <w:rPr>
          <w:lang w:eastAsia="zh-CN"/>
        </w:rPr>
        <w:t xml:space="preserve">justified. </w:t>
      </w:r>
    </w:p>
    <w:p w:rsidR="00513023" w:rsidRDefault="006C6EC7" w:rsidP="00C73862">
      <w:pPr>
        <w:rPr>
          <w:lang w:eastAsia="zh-CN"/>
        </w:rPr>
      </w:pPr>
      <w:r>
        <w:t xml:space="preserve">Though it is expected that </w:t>
      </w:r>
      <w:r w:rsidR="000250C0">
        <w:t>large</w:t>
      </w:r>
      <w:r w:rsidR="004E0220">
        <w:t>r</w:t>
      </w:r>
      <w:r>
        <w:t xml:space="preserve"> overhead may happen when RACH-based solution specified in Rel-15 is simply reused for multiple SCell(s)</w:t>
      </w:r>
      <w:r>
        <w:rPr>
          <w:lang w:eastAsia="zh-CN"/>
        </w:rPr>
        <w:t xml:space="preserve">, </w:t>
      </w:r>
      <w:r w:rsidRPr="006C6EC7">
        <w:rPr>
          <w:lang w:eastAsia="zh-CN"/>
        </w:rPr>
        <w:t xml:space="preserve">RAN1 can </w:t>
      </w:r>
      <w:r>
        <w:rPr>
          <w:lang w:eastAsia="zh-CN"/>
        </w:rPr>
        <w:t xml:space="preserve">still </w:t>
      </w:r>
      <w:r w:rsidRPr="006C6EC7">
        <w:rPr>
          <w:lang w:eastAsia="zh-CN"/>
        </w:rPr>
        <w:t xml:space="preserve">consider modifying Rel-15 design (e.g., to restrict to one </w:t>
      </w:r>
      <w:r>
        <w:rPr>
          <w:lang w:eastAsia="zh-CN"/>
        </w:rPr>
        <w:t>beam failure recovery</w:t>
      </w:r>
      <w:r w:rsidRPr="006C6EC7">
        <w:rPr>
          <w:lang w:eastAsia="zh-CN"/>
        </w:rPr>
        <w:t xml:space="preserve"> procedure in one FR2 band, to exploit contention-based RACH transmission, to allow for </w:t>
      </w:r>
      <w:r>
        <w:rPr>
          <w:lang w:eastAsia="zh-CN"/>
        </w:rPr>
        <w:t xml:space="preserve">beam failure recovery request </w:t>
      </w:r>
      <w:r w:rsidRPr="006C6EC7">
        <w:rPr>
          <w:lang w:eastAsia="zh-CN"/>
        </w:rPr>
        <w:t>transmissio</w:t>
      </w:r>
      <w:r w:rsidR="003B711F">
        <w:rPr>
          <w:lang w:eastAsia="zh-CN"/>
        </w:rPr>
        <w:t xml:space="preserve">n not associated </w:t>
      </w:r>
      <w:r w:rsidR="004F1A9C">
        <w:rPr>
          <w:lang w:eastAsia="zh-CN"/>
        </w:rPr>
        <w:t xml:space="preserve">with </w:t>
      </w:r>
      <w:r w:rsidR="003B711F">
        <w:rPr>
          <w:lang w:eastAsia="zh-CN"/>
        </w:rPr>
        <w:t>a new beam,</w:t>
      </w:r>
      <w:r w:rsidR="00551030">
        <w:rPr>
          <w:lang w:eastAsia="zh-CN"/>
        </w:rPr>
        <w:t xml:space="preserve"> etc</w:t>
      </w:r>
      <w:r w:rsidRPr="006C6EC7">
        <w:rPr>
          <w:lang w:eastAsia="zh-CN"/>
        </w:rPr>
        <w:t>)</w:t>
      </w:r>
      <w:r>
        <w:rPr>
          <w:lang w:eastAsia="zh-CN"/>
        </w:rPr>
        <w:t xml:space="preserve"> to mitigate the overhead</w:t>
      </w:r>
      <w:r w:rsidRPr="006C6EC7">
        <w:rPr>
          <w:lang w:eastAsia="zh-CN"/>
        </w:rPr>
        <w:t xml:space="preserve">. Before these are discussed/concluded in RAN1, we </w:t>
      </w:r>
      <w:r>
        <w:rPr>
          <w:lang w:eastAsia="zh-CN"/>
        </w:rPr>
        <w:t xml:space="preserve">think it is not a good idea to </w:t>
      </w:r>
      <w:r w:rsidR="004E0220">
        <w:rPr>
          <w:lang w:eastAsia="zh-CN"/>
        </w:rPr>
        <w:t xml:space="preserve">completely </w:t>
      </w:r>
      <w:r>
        <w:rPr>
          <w:lang w:eastAsia="zh-CN"/>
        </w:rPr>
        <w:t>overturn the previous WID and exclude RACH enhancement</w:t>
      </w:r>
      <w:r w:rsidR="00C71956">
        <w:rPr>
          <w:lang w:eastAsia="zh-CN"/>
        </w:rPr>
        <w:t>s</w:t>
      </w:r>
      <w:r>
        <w:rPr>
          <w:lang w:eastAsia="zh-CN"/>
        </w:rPr>
        <w:t xml:space="preserve"> immediately.</w:t>
      </w:r>
    </w:p>
    <w:p w:rsidR="000250C0" w:rsidRPr="00C14D95" w:rsidRDefault="00E23E91" w:rsidP="00C73862">
      <w:pPr>
        <w:rPr>
          <w:lang w:eastAsia="zh-CN"/>
        </w:rPr>
      </w:pPr>
      <w:r>
        <w:rPr>
          <w:rFonts w:hint="eastAsia"/>
          <w:lang w:eastAsia="zh-CN"/>
        </w:rPr>
        <w:t>In</w:t>
      </w:r>
      <w:r>
        <w:rPr>
          <w:lang w:eastAsia="zh-CN"/>
        </w:rPr>
        <w:t xml:space="preserve"> addition, b</w:t>
      </w:r>
      <w:r w:rsidR="000250C0">
        <w:rPr>
          <w:lang w:eastAsia="zh-CN"/>
        </w:rPr>
        <w:t xml:space="preserve">ased on the past experience on beam failure recovery, it is expected that opening the door to PUCCH/MAC-CE based solutions will further complicate </w:t>
      </w:r>
      <w:r>
        <w:rPr>
          <w:lang w:eastAsia="zh-CN"/>
        </w:rPr>
        <w:t xml:space="preserve">the design and prolong the discussions </w:t>
      </w:r>
      <w:r w:rsidR="000250C0">
        <w:rPr>
          <w:lang w:eastAsia="zh-CN"/>
        </w:rPr>
        <w:t>in RAN1</w:t>
      </w:r>
      <w:r>
        <w:rPr>
          <w:lang w:eastAsia="zh-CN"/>
        </w:rPr>
        <w:t xml:space="preserve">, and </w:t>
      </w:r>
      <w:r w:rsidR="00902715">
        <w:rPr>
          <w:lang w:eastAsia="zh-CN"/>
        </w:rPr>
        <w:t>likely</w:t>
      </w:r>
      <w:r>
        <w:rPr>
          <w:lang w:eastAsia="zh-CN"/>
        </w:rPr>
        <w:t xml:space="preserve"> lead to unnecessarily complicated coexistence of multiple solutions</w:t>
      </w:r>
      <w:r w:rsidR="006E02C3">
        <w:rPr>
          <w:lang w:eastAsia="zh-CN"/>
        </w:rPr>
        <w:t xml:space="preserve"> for a single purpose</w:t>
      </w:r>
      <w:r w:rsidR="000250C0">
        <w:rPr>
          <w:lang w:eastAsia="zh-CN"/>
        </w:rPr>
        <w:t>.</w:t>
      </w:r>
      <w:r w:rsidR="00E93659">
        <w:rPr>
          <w:lang w:eastAsia="zh-CN"/>
        </w:rPr>
        <w:t>.</w:t>
      </w:r>
    </w:p>
    <w:p w:rsidR="00C73862" w:rsidRDefault="00513023" w:rsidP="00513023">
      <w:pPr>
        <w:rPr>
          <w:lang w:eastAsia="zh-CN"/>
        </w:rPr>
      </w:pPr>
      <w:r>
        <w:rPr>
          <w:lang w:eastAsia="zh-CN"/>
        </w:rPr>
        <w:t xml:space="preserve">Overall, </w:t>
      </w:r>
      <w:r w:rsidR="00CF733F">
        <w:rPr>
          <w:lang w:eastAsia="zh-CN"/>
        </w:rPr>
        <w:t xml:space="preserve">in our view, </w:t>
      </w:r>
      <w:r>
        <w:rPr>
          <w:lang w:eastAsia="zh-CN"/>
        </w:rPr>
        <w:t>p</w:t>
      </w:r>
      <w:r w:rsidR="00C73862">
        <w:rPr>
          <w:lang w:eastAsia="zh-CN"/>
        </w:rPr>
        <w:t>revious WID on SCell BFR should not be overturned before RAN1 reach</w:t>
      </w:r>
      <w:r w:rsidR="00455EC5">
        <w:rPr>
          <w:lang w:eastAsia="zh-CN"/>
        </w:rPr>
        <w:t>es</w:t>
      </w:r>
      <w:r w:rsidR="00C73862">
        <w:rPr>
          <w:lang w:eastAsia="zh-CN"/>
        </w:rPr>
        <w:t xml:space="preserve"> consensus that RACH enhancements cannot work. Hence, we </w:t>
      </w:r>
      <w:r>
        <w:rPr>
          <w:lang w:eastAsia="zh-CN"/>
        </w:rPr>
        <w:t>suggest not</w:t>
      </w:r>
      <w:r w:rsidR="00C73862">
        <w:rPr>
          <w:lang w:eastAsia="zh-CN"/>
        </w:rPr>
        <w:t xml:space="preserve"> to change the current objective and </w:t>
      </w:r>
      <w:r w:rsidR="005220F9">
        <w:rPr>
          <w:lang w:eastAsia="zh-CN"/>
        </w:rPr>
        <w:t xml:space="preserve">not to </w:t>
      </w:r>
      <w:r w:rsidR="00C73862">
        <w:rPr>
          <w:lang w:eastAsia="zh-CN"/>
        </w:rPr>
        <w:t>exten</w:t>
      </w:r>
      <w:r>
        <w:rPr>
          <w:lang w:eastAsia="zh-CN"/>
        </w:rPr>
        <w:t>d the scope of SCell BFR</w:t>
      </w:r>
      <w:r w:rsidR="00C73862">
        <w:rPr>
          <w:lang w:eastAsia="zh-CN"/>
        </w:rPr>
        <w:t>.</w:t>
      </w:r>
    </w:p>
    <w:p w:rsidR="0065216B" w:rsidRPr="006C6EC7" w:rsidRDefault="00163BA8" w:rsidP="007F09C8">
      <w:pPr>
        <w:rPr>
          <w:b/>
          <w:i/>
          <w:lang w:eastAsia="zh-CN"/>
        </w:rPr>
      </w:pPr>
      <w:r w:rsidRPr="00C15612">
        <w:rPr>
          <w:rFonts w:hint="eastAsia"/>
          <w:b/>
          <w:i/>
          <w:lang w:eastAsia="zh-CN"/>
        </w:rPr>
        <w:t>P</w:t>
      </w:r>
      <w:r w:rsidRPr="00C15612">
        <w:rPr>
          <w:b/>
          <w:i/>
          <w:lang w:eastAsia="zh-CN"/>
        </w:rPr>
        <w:t>roposal</w:t>
      </w:r>
      <w:r w:rsidR="00FE78F7">
        <w:rPr>
          <w:b/>
          <w:i/>
          <w:lang w:eastAsia="zh-CN"/>
        </w:rPr>
        <w:t xml:space="preserve"> 2</w:t>
      </w:r>
      <w:r w:rsidRPr="00C15612">
        <w:rPr>
          <w:b/>
          <w:i/>
          <w:lang w:eastAsia="zh-CN"/>
        </w:rPr>
        <w:t xml:space="preserve">: </w:t>
      </w:r>
      <w:r w:rsidR="00C61AD4">
        <w:rPr>
          <w:b/>
          <w:i/>
          <w:lang w:eastAsia="zh-CN"/>
        </w:rPr>
        <w:t xml:space="preserve">Apply no change/extension to </w:t>
      </w:r>
      <w:r w:rsidRPr="00C15612">
        <w:rPr>
          <w:b/>
          <w:i/>
          <w:lang w:eastAsia="zh-CN"/>
        </w:rPr>
        <w:t>the current objective on beam failure recovery for SCell</w:t>
      </w:r>
      <w:r w:rsidR="00FE78F7">
        <w:rPr>
          <w:b/>
          <w:i/>
          <w:lang w:eastAsia="zh-CN"/>
        </w:rPr>
        <w:t xml:space="preserve"> in FR2</w:t>
      </w:r>
      <w:r w:rsidR="00C61AD4">
        <w:rPr>
          <w:b/>
          <w:i/>
          <w:lang w:eastAsia="zh-CN"/>
        </w:rPr>
        <w:t>.</w:t>
      </w:r>
    </w:p>
    <w:bookmarkEnd w:id="2"/>
    <w:p w:rsidR="00F27549" w:rsidRDefault="00F27549" w:rsidP="005C48C7">
      <w:pPr>
        <w:pStyle w:val="Heading1"/>
        <w:numPr>
          <w:ilvl w:val="0"/>
          <w:numId w:val="2"/>
        </w:numPr>
        <w:spacing w:before="240"/>
        <w:rPr>
          <w:lang w:eastAsia="zh-CN"/>
        </w:rPr>
      </w:pPr>
      <w:r>
        <w:rPr>
          <w:rFonts w:hint="eastAsia"/>
          <w:lang w:eastAsia="zh-CN"/>
        </w:rPr>
        <w:t>Conclusions</w:t>
      </w:r>
    </w:p>
    <w:p w:rsidR="00041294" w:rsidRDefault="006E30F3" w:rsidP="001735CD">
      <w:pPr>
        <w:rPr>
          <w:lang w:eastAsia="zh-CN"/>
        </w:rPr>
      </w:pPr>
      <w:r>
        <w:rPr>
          <w:rFonts w:hint="eastAsia"/>
          <w:lang w:eastAsia="zh-CN"/>
        </w:rPr>
        <w:t>The propos</w:t>
      </w:r>
      <w:r w:rsidR="003A52F2">
        <w:rPr>
          <w:rFonts w:hint="eastAsia"/>
          <w:lang w:eastAsia="zh-CN"/>
        </w:rPr>
        <w:t>als in this</w:t>
      </w:r>
      <w:r>
        <w:rPr>
          <w:rFonts w:hint="eastAsia"/>
          <w:lang w:eastAsia="zh-CN"/>
        </w:rPr>
        <w:t xml:space="preserve"> contribution are summarized as follows.</w:t>
      </w:r>
    </w:p>
    <w:p w:rsidR="006E30F3" w:rsidRPr="006E30F3" w:rsidRDefault="006E30F3" w:rsidP="006E30F3">
      <w:pPr>
        <w:rPr>
          <w:b/>
          <w:i/>
          <w:lang w:eastAsia="zh-CN"/>
        </w:rPr>
      </w:pPr>
      <w:r w:rsidRPr="006E30F3">
        <w:rPr>
          <w:rFonts w:hint="eastAsia"/>
          <w:b/>
          <w:i/>
          <w:lang w:eastAsia="zh-CN"/>
        </w:rPr>
        <w:t>P</w:t>
      </w:r>
      <w:r w:rsidRPr="006E30F3">
        <w:rPr>
          <w:b/>
          <w:i/>
          <w:lang w:eastAsia="zh-CN"/>
        </w:rPr>
        <w:t>roposal 1: Clarify that simultaneous transmission using multiple UE panels in FR2 is out of the scope of Rel-16 NR MIMO enhancements. Apply no change/extension to the current objective on panel-specific beam selection in FR2.</w:t>
      </w:r>
    </w:p>
    <w:p w:rsidR="006E30F3" w:rsidRPr="006E30F3" w:rsidRDefault="006E30F3" w:rsidP="006E30F3">
      <w:pPr>
        <w:rPr>
          <w:b/>
          <w:i/>
          <w:lang w:eastAsia="zh-CN"/>
        </w:rPr>
      </w:pPr>
      <w:r w:rsidRPr="006E30F3">
        <w:rPr>
          <w:rFonts w:hint="eastAsia"/>
          <w:b/>
          <w:i/>
          <w:lang w:eastAsia="zh-CN"/>
        </w:rPr>
        <w:t>P</w:t>
      </w:r>
      <w:r w:rsidRPr="006E30F3">
        <w:rPr>
          <w:b/>
          <w:i/>
          <w:lang w:eastAsia="zh-CN"/>
        </w:rPr>
        <w:t>roposal 2: Apply no change/extension to the current objective on beam failure recovery for SCell in FR2.</w:t>
      </w:r>
    </w:p>
    <w:p w:rsidR="007F09C8" w:rsidRDefault="007F09C8" w:rsidP="007F09C8">
      <w:pPr>
        <w:pStyle w:val="Heading1"/>
        <w:spacing w:before="240"/>
        <w:rPr>
          <w:lang w:eastAsia="zh-CN"/>
        </w:rPr>
      </w:pPr>
      <w:r>
        <w:rPr>
          <w:lang w:eastAsia="zh-CN"/>
        </w:rPr>
        <w:t>References</w:t>
      </w:r>
    </w:p>
    <w:p w:rsidR="007F09C8" w:rsidRDefault="007F09C8" w:rsidP="001735CD">
      <w:pPr>
        <w:rPr>
          <w:lang w:eastAsia="zh-CN"/>
        </w:rPr>
      </w:pPr>
      <w:r>
        <w:rPr>
          <w:lang w:eastAsia="zh-CN"/>
        </w:rPr>
        <w:t xml:space="preserve">[1] </w:t>
      </w:r>
      <w:r w:rsidRPr="007F09C8">
        <w:rPr>
          <w:lang w:eastAsia="zh-CN"/>
        </w:rPr>
        <w:t>RP-18206</w:t>
      </w:r>
      <w:r w:rsidR="00F76424">
        <w:rPr>
          <w:lang w:eastAsia="zh-CN"/>
        </w:rPr>
        <w:t>7,</w:t>
      </w:r>
      <w:r w:rsidRPr="007F09C8">
        <w:rPr>
          <w:lang w:eastAsia="zh-CN"/>
        </w:rPr>
        <w:t xml:space="preserve"> </w:t>
      </w:r>
      <w:r w:rsidR="00F76424" w:rsidRPr="00F76424">
        <w:rPr>
          <w:lang w:eastAsia="zh-CN"/>
        </w:rPr>
        <w:t>Revised WID: Enhancements on MIMO for NR</w:t>
      </w:r>
    </w:p>
    <w:p w:rsidR="00341BB2" w:rsidRPr="00F27549" w:rsidRDefault="00341BB2" w:rsidP="001735CD">
      <w:pPr>
        <w:rPr>
          <w:lang w:eastAsia="zh-CN"/>
        </w:rPr>
      </w:pPr>
      <w:r>
        <w:rPr>
          <w:lang w:eastAsia="zh-CN"/>
        </w:rPr>
        <w:t xml:space="preserve">[2] </w:t>
      </w:r>
      <w:r w:rsidRPr="00ED718B">
        <w:t>R4-1808542</w:t>
      </w:r>
      <w:r>
        <w:t xml:space="preserve">, </w:t>
      </w:r>
      <w:r w:rsidRPr="00341BB2">
        <w:t>LS on Lead Time for Beam Switching</w:t>
      </w:r>
    </w:p>
    <w:sectPr w:rsidR="00341BB2" w:rsidRPr="00F27549" w:rsidSect="00DA1C31">
      <w:footerReference w:type="default" r:id="rId8"/>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C2B" w:rsidRDefault="00460C2B">
      <w:r>
        <w:separator/>
      </w:r>
    </w:p>
  </w:endnote>
  <w:endnote w:type="continuationSeparator" w:id="0">
    <w:p w:rsidR="00460C2B" w:rsidRDefault="00460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08E" w:rsidRDefault="0015008E" w:rsidP="009E53D8">
    <w:pPr>
      <w:pStyle w:val="Footer"/>
      <w:tabs>
        <w:tab w:val="clear" w:pos="4680"/>
        <w:tab w:val="clear" w:pos="9360"/>
        <w:tab w:val="left" w:pos="1328"/>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C2B" w:rsidRDefault="00460C2B">
      <w:r>
        <w:separator/>
      </w:r>
    </w:p>
  </w:footnote>
  <w:footnote w:type="continuationSeparator" w:id="0">
    <w:p w:rsidR="00460C2B" w:rsidRDefault="00460C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3D70"/>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27A04DD3"/>
    <w:multiLevelType w:val="hybridMultilevel"/>
    <w:tmpl w:val="DFA6A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B55BE1"/>
    <w:multiLevelType w:val="hybridMultilevel"/>
    <w:tmpl w:val="11ECE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51408"/>
    <w:multiLevelType w:val="hybridMultilevel"/>
    <w:tmpl w:val="303022C6"/>
    <w:lvl w:ilvl="0" w:tplc="BC940DDC">
      <w:start w:val="1"/>
      <w:numFmt w:val="decimal"/>
      <w:lvlText w:val="%1."/>
      <w:lvlJc w:val="left"/>
      <w:pPr>
        <w:tabs>
          <w:tab w:val="num" w:pos="720"/>
        </w:tabs>
        <w:ind w:left="720" w:hanging="360"/>
      </w:pPr>
      <w:rPr>
        <w:rFonts w:hint="eastAsia"/>
      </w:rPr>
    </w:lvl>
    <w:lvl w:ilvl="1" w:tplc="34B42D90">
      <w:start w:val="1"/>
      <w:numFmt w:val="bullet"/>
      <w:lvlText w:val="–"/>
      <w:lvlJc w:val="left"/>
      <w:pPr>
        <w:tabs>
          <w:tab w:val="num" w:pos="1440"/>
        </w:tabs>
        <w:ind w:left="1440" w:hanging="360"/>
      </w:pPr>
      <w:rPr>
        <w:rFonts w:ascii="宋体" w:eastAsia="Times New Roman" w:hAnsi="宋体" w:hint="eastAsia"/>
      </w:rPr>
    </w:lvl>
    <w:lvl w:ilvl="2" w:tplc="716EFF3A">
      <w:numFmt w:val="bullet"/>
      <w:lvlText w:val="•"/>
      <w:lvlJc w:val="left"/>
      <w:pPr>
        <w:tabs>
          <w:tab w:val="num" w:pos="2160"/>
        </w:tabs>
        <w:ind w:left="2160" w:hanging="360"/>
      </w:pPr>
      <w:rPr>
        <w:rFonts w:ascii="宋体" w:eastAsia="Times New Roman" w:hAnsi="宋体" w:hint="eastAsia"/>
      </w:rPr>
    </w:lvl>
    <w:lvl w:ilvl="3" w:tplc="E0DE4910">
      <w:numFmt w:val="bullet"/>
      <w:lvlText w:val="–"/>
      <w:lvlJc w:val="left"/>
      <w:pPr>
        <w:tabs>
          <w:tab w:val="num" w:pos="2880"/>
        </w:tabs>
        <w:ind w:left="2880" w:hanging="360"/>
      </w:pPr>
      <w:rPr>
        <w:rFonts w:ascii="宋体" w:eastAsia="Times New Roman" w:hAnsi="宋体" w:hint="eastAsia"/>
      </w:rPr>
    </w:lvl>
    <w:lvl w:ilvl="4" w:tplc="81B0DD12">
      <w:start w:val="1"/>
      <w:numFmt w:val="bullet"/>
      <w:lvlText w:val="–"/>
      <w:lvlJc w:val="left"/>
      <w:pPr>
        <w:tabs>
          <w:tab w:val="num" w:pos="3600"/>
        </w:tabs>
        <w:ind w:left="3600" w:hanging="360"/>
      </w:pPr>
      <w:rPr>
        <w:rFonts w:ascii="宋体" w:eastAsia="Times New Roman" w:hAnsi="宋体" w:hint="eastAsia"/>
      </w:rPr>
    </w:lvl>
    <w:lvl w:ilvl="5" w:tplc="BD88AA90">
      <w:start w:val="1"/>
      <w:numFmt w:val="bullet"/>
      <w:lvlText w:val="–"/>
      <w:lvlJc w:val="left"/>
      <w:pPr>
        <w:tabs>
          <w:tab w:val="num" w:pos="4320"/>
        </w:tabs>
        <w:ind w:left="4320" w:hanging="360"/>
      </w:pPr>
      <w:rPr>
        <w:rFonts w:ascii="宋体" w:eastAsia="Times New Roman" w:hAnsi="宋体" w:hint="eastAsia"/>
      </w:rPr>
    </w:lvl>
    <w:lvl w:ilvl="6" w:tplc="CA2EF68C">
      <w:start w:val="1"/>
      <w:numFmt w:val="bullet"/>
      <w:lvlText w:val="–"/>
      <w:lvlJc w:val="left"/>
      <w:pPr>
        <w:tabs>
          <w:tab w:val="num" w:pos="5040"/>
        </w:tabs>
        <w:ind w:left="5040" w:hanging="360"/>
      </w:pPr>
      <w:rPr>
        <w:rFonts w:ascii="宋体" w:eastAsia="Times New Roman" w:hAnsi="宋体" w:hint="eastAsia"/>
      </w:rPr>
    </w:lvl>
    <w:lvl w:ilvl="7" w:tplc="045CC138">
      <w:start w:val="1"/>
      <w:numFmt w:val="bullet"/>
      <w:lvlText w:val="–"/>
      <w:lvlJc w:val="left"/>
      <w:pPr>
        <w:tabs>
          <w:tab w:val="num" w:pos="5760"/>
        </w:tabs>
        <w:ind w:left="5760" w:hanging="360"/>
      </w:pPr>
      <w:rPr>
        <w:rFonts w:ascii="宋体" w:eastAsia="Times New Roman" w:hAnsi="宋体" w:hint="eastAsia"/>
      </w:rPr>
    </w:lvl>
    <w:lvl w:ilvl="8" w:tplc="275EC976">
      <w:start w:val="1"/>
      <w:numFmt w:val="bullet"/>
      <w:lvlText w:val="–"/>
      <w:lvlJc w:val="left"/>
      <w:pPr>
        <w:tabs>
          <w:tab w:val="num" w:pos="6480"/>
        </w:tabs>
        <w:ind w:left="6480" w:hanging="360"/>
      </w:pPr>
      <w:rPr>
        <w:rFonts w:ascii="宋体" w:eastAsia="Times New Roman" w:hAnsi="宋体" w:hint="eastAsia"/>
      </w:rPr>
    </w:lvl>
  </w:abstractNum>
  <w:abstractNum w:abstractNumId="9" w15:restartNumberingAfterBreak="0">
    <w:nsid w:val="54AA569F"/>
    <w:multiLevelType w:val="hybridMultilevel"/>
    <w:tmpl w:val="BC7E9C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F434E99"/>
    <w:multiLevelType w:val="hybridMultilevel"/>
    <w:tmpl w:val="33FCA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59684B"/>
    <w:multiLevelType w:val="hybridMultilevel"/>
    <w:tmpl w:val="951A9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AA4487"/>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3" w15:restartNumberingAfterBreak="0">
    <w:nsid w:val="77F25403"/>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4" w15:restartNumberingAfterBreak="0">
    <w:nsid w:val="7CAF1544"/>
    <w:multiLevelType w:val="hybridMultilevel"/>
    <w:tmpl w:val="FB5E0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BD717A"/>
    <w:multiLevelType w:val="hybridMultilevel"/>
    <w:tmpl w:val="62945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5"/>
  </w:num>
  <w:num w:numId="5">
    <w:abstractNumId w:val="8"/>
  </w:num>
  <w:num w:numId="6">
    <w:abstractNumId w:val="10"/>
  </w:num>
  <w:num w:numId="7">
    <w:abstractNumId w:val="14"/>
  </w:num>
  <w:num w:numId="8">
    <w:abstractNumId w:val="3"/>
  </w:num>
  <w:num w:numId="9">
    <w:abstractNumId w:val="15"/>
  </w:num>
  <w:num w:numId="10">
    <w:abstractNumId w:val="11"/>
  </w:num>
  <w:num w:numId="11">
    <w:abstractNumId w:val="4"/>
  </w:num>
  <w:num w:numId="12">
    <w:abstractNumId w:val="2"/>
  </w:num>
  <w:num w:numId="13">
    <w:abstractNumId w:val="9"/>
  </w:num>
  <w:num w:numId="14">
    <w:abstractNumId w:val="13"/>
  </w:num>
  <w:num w:numId="15">
    <w:abstractNumId w:val="12"/>
  </w:num>
  <w:num w:numId="1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A0NTE1szA2MTC0MDNX0lEKTi0uzszPAykwrgUAHV7KASwAAAA="/>
  </w:docVars>
  <w:rsids>
    <w:rsidRoot w:val="00CF5263"/>
    <w:rsid w:val="00000402"/>
    <w:rsid w:val="00000411"/>
    <w:rsid w:val="00000D04"/>
    <w:rsid w:val="00000DB2"/>
    <w:rsid w:val="00001376"/>
    <w:rsid w:val="000016CD"/>
    <w:rsid w:val="00001A4E"/>
    <w:rsid w:val="00001C14"/>
    <w:rsid w:val="00002070"/>
    <w:rsid w:val="000020F6"/>
    <w:rsid w:val="00002231"/>
    <w:rsid w:val="00002893"/>
    <w:rsid w:val="00002945"/>
    <w:rsid w:val="00002C68"/>
    <w:rsid w:val="00002C9F"/>
    <w:rsid w:val="00003396"/>
    <w:rsid w:val="000033A3"/>
    <w:rsid w:val="00003605"/>
    <w:rsid w:val="00003726"/>
    <w:rsid w:val="00003860"/>
    <w:rsid w:val="0000391F"/>
    <w:rsid w:val="00003C56"/>
    <w:rsid w:val="00003D3F"/>
    <w:rsid w:val="00003E07"/>
    <w:rsid w:val="00003EC2"/>
    <w:rsid w:val="000040A9"/>
    <w:rsid w:val="000044C0"/>
    <w:rsid w:val="0000458E"/>
    <w:rsid w:val="0000498A"/>
    <w:rsid w:val="00004DD2"/>
    <w:rsid w:val="00004E70"/>
    <w:rsid w:val="000059D3"/>
    <w:rsid w:val="000059F6"/>
    <w:rsid w:val="00005D99"/>
    <w:rsid w:val="000063D6"/>
    <w:rsid w:val="0000649C"/>
    <w:rsid w:val="00006ACB"/>
    <w:rsid w:val="000072B6"/>
    <w:rsid w:val="000074F1"/>
    <w:rsid w:val="00007813"/>
    <w:rsid w:val="00007CBE"/>
    <w:rsid w:val="0001012C"/>
    <w:rsid w:val="00010319"/>
    <w:rsid w:val="0001057A"/>
    <w:rsid w:val="000109E6"/>
    <w:rsid w:val="00010ACC"/>
    <w:rsid w:val="00010C0A"/>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5AA6"/>
    <w:rsid w:val="00015EFB"/>
    <w:rsid w:val="00016593"/>
    <w:rsid w:val="000165E2"/>
    <w:rsid w:val="00016644"/>
    <w:rsid w:val="00016C8D"/>
    <w:rsid w:val="00016EA0"/>
    <w:rsid w:val="000172BE"/>
    <w:rsid w:val="00017AD7"/>
    <w:rsid w:val="00017D8A"/>
    <w:rsid w:val="00017FA3"/>
    <w:rsid w:val="0002021C"/>
    <w:rsid w:val="00021075"/>
    <w:rsid w:val="000211CC"/>
    <w:rsid w:val="00021426"/>
    <w:rsid w:val="000217F1"/>
    <w:rsid w:val="00021DBF"/>
    <w:rsid w:val="00022E01"/>
    <w:rsid w:val="0002306B"/>
    <w:rsid w:val="000232A9"/>
    <w:rsid w:val="0002335E"/>
    <w:rsid w:val="00023388"/>
    <w:rsid w:val="000233F5"/>
    <w:rsid w:val="00023425"/>
    <w:rsid w:val="00023599"/>
    <w:rsid w:val="00023BA7"/>
    <w:rsid w:val="000241BE"/>
    <w:rsid w:val="000242F2"/>
    <w:rsid w:val="000243A2"/>
    <w:rsid w:val="00024AD3"/>
    <w:rsid w:val="00024D43"/>
    <w:rsid w:val="00025058"/>
    <w:rsid w:val="000250C0"/>
    <w:rsid w:val="0002547C"/>
    <w:rsid w:val="0002568C"/>
    <w:rsid w:val="00025CE0"/>
    <w:rsid w:val="00025E50"/>
    <w:rsid w:val="00025F51"/>
    <w:rsid w:val="000263D2"/>
    <w:rsid w:val="00026BE0"/>
    <w:rsid w:val="00026D4B"/>
    <w:rsid w:val="000271E1"/>
    <w:rsid w:val="00027333"/>
    <w:rsid w:val="000275C6"/>
    <w:rsid w:val="000278E8"/>
    <w:rsid w:val="00027AD6"/>
    <w:rsid w:val="00027B49"/>
    <w:rsid w:val="00027FD1"/>
    <w:rsid w:val="0003024C"/>
    <w:rsid w:val="00030865"/>
    <w:rsid w:val="00030A20"/>
    <w:rsid w:val="00030C37"/>
    <w:rsid w:val="00031852"/>
    <w:rsid w:val="0003190B"/>
    <w:rsid w:val="00031ADB"/>
    <w:rsid w:val="00032056"/>
    <w:rsid w:val="000323C0"/>
    <w:rsid w:val="000325D9"/>
    <w:rsid w:val="000328CA"/>
    <w:rsid w:val="00032AA8"/>
    <w:rsid w:val="00032C5E"/>
    <w:rsid w:val="00032E40"/>
    <w:rsid w:val="000330E7"/>
    <w:rsid w:val="00033169"/>
    <w:rsid w:val="0003375B"/>
    <w:rsid w:val="0003376B"/>
    <w:rsid w:val="00033807"/>
    <w:rsid w:val="00033C8E"/>
    <w:rsid w:val="00033EAE"/>
    <w:rsid w:val="00034676"/>
    <w:rsid w:val="000346E6"/>
    <w:rsid w:val="00034FF5"/>
    <w:rsid w:val="000352B3"/>
    <w:rsid w:val="000352B5"/>
    <w:rsid w:val="00035C41"/>
    <w:rsid w:val="0003657C"/>
    <w:rsid w:val="000368CA"/>
    <w:rsid w:val="00037F8A"/>
    <w:rsid w:val="00037FCF"/>
    <w:rsid w:val="00040187"/>
    <w:rsid w:val="0004023E"/>
    <w:rsid w:val="0004024B"/>
    <w:rsid w:val="0004025B"/>
    <w:rsid w:val="00040318"/>
    <w:rsid w:val="0004056F"/>
    <w:rsid w:val="000409C8"/>
    <w:rsid w:val="00040D9B"/>
    <w:rsid w:val="00040EA8"/>
    <w:rsid w:val="00040FC6"/>
    <w:rsid w:val="00041294"/>
    <w:rsid w:val="0004172C"/>
    <w:rsid w:val="000418CF"/>
    <w:rsid w:val="00041A36"/>
    <w:rsid w:val="00041C57"/>
    <w:rsid w:val="00042100"/>
    <w:rsid w:val="0004257E"/>
    <w:rsid w:val="00042704"/>
    <w:rsid w:val="000428B5"/>
    <w:rsid w:val="00042A93"/>
    <w:rsid w:val="00042CC4"/>
    <w:rsid w:val="00043343"/>
    <w:rsid w:val="000434B7"/>
    <w:rsid w:val="000435E4"/>
    <w:rsid w:val="000437CA"/>
    <w:rsid w:val="00043B6A"/>
    <w:rsid w:val="00043E52"/>
    <w:rsid w:val="00044909"/>
    <w:rsid w:val="000450DA"/>
    <w:rsid w:val="00045B45"/>
    <w:rsid w:val="00046796"/>
    <w:rsid w:val="000467FD"/>
    <w:rsid w:val="00046AAF"/>
    <w:rsid w:val="00046DA8"/>
    <w:rsid w:val="00047225"/>
    <w:rsid w:val="0004757B"/>
    <w:rsid w:val="00047E60"/>
    <w:rsid w:val="00050A1E"/>
    <w:rsid w:val="00051156"/>
    <w:rsid w:val="00051C91"/>
    <w:rsid w:val="00051D13"/>
    <w:rsid w:val="00052811"/>
    <w:rsid w:val="00052AD2"/>
    <w:rsid w:val="00052D8D"/>
    <w:rsid w:val="00052FBD"/>
    <w:rsid w:val="000530DF"/>
    <w:rsid w:val="000531CF"/>
    <w:rsid w:val="0005366F"/>
    <w:rsid w:val="00053B70"/>
    <w:rsid w:val="0005433D"/>
    <w:rsid w:val="00054860"/>
    <w:rsid w:val="00054E0C"/>
    <w:rsid w:val="00055046"/>
    <w:rsid w:val="0005541D"/>
    <w:rsid w:val="0005581A"/>
    <w:rsid w:val="00055B4C"/>
    <w:rsid w:val="000565C8"/>
    <w:rsid w:val="000566E1"/>
    <w:rsid w:val="00056D57"/>
    <w:rsid w:val="0005760E"/>
    <w:rsid w:val="000578D9"/>
    <w:rsid w:val="00057D5C"/>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A19"/>
    <w:rsid w:val="00062B96"/>
    <w:rsid w:val="00062BEF"/>
    <w:rsid w:val="00062CA7"/>
    <w:rsid w:val="00063167"/>
    <w:rsid w:val="000632B6"/>
    <w:rsid w:val="00063535"/>
    <w:rsid w:val="0006353E"/>
    <w:rsid w:val="00063941"/>
    <w:rsid w:val="00063AB5"/>
    <w:rsid w:val="00063B8F"/>
    <w:rsid w:val="00064695"/>
    <w:rsid w:val="00064774"/>
    <w:rsid w:val="00064B18"/>
    <w:rsid w:val="000651A2"/>
    <w:rsid w:val="000659DE"/>
    <w:rsid w:val="00065D38"/>
    <w:rsid w:val="00065F6F"/>
    <w:rsid w:val="00066D19"/>
    <w:rsid w:val="000672F1"/>
    <w:rsid w:val="000674C2"/>
    <w:rsid w:val="00067AAB"/>
    <w:rsid w:val="00067D8B"/>
    <w:rsid w:val="00067DD1"/>
    <w:rsid w:val="00067F21"/>
    <w:rsid w:val="00070447"/>
    <w:rsid w:val="00070688"/>
    <w:rsid w:val="000706E7"/>
    <w:rsid w:val="00070B9D"/>
    <w:rsid w:val="00070D89"/>
    <w:rsid w:val="00070EF8"/>
    <w:rsid w:val="00071105"/>
    <w:rsid w:val="00071192"/>
    <w:rsid w:val="000713A7"/>
    <w:rsid w:val="00071883"/>
    <w:rsid w:val="00071DF9"/>
    <w:rsid w:val="0007216B"/>
    <w:rsid w:val="0007220F"/>
    <w:rsid w:val="000729E0"/>
    <w:rsid w:val="00072A80"/>
    <w:rsid w:val="00072CCC"/>
    <w:rsid w:val="00072D2A"/>
    <w:rsid w:val="00072DAF"/>
    <w:rsid w:val="00073010"/>
    <w:rsid w:val="00073188"/>
    <w:rsid w:val="000731A0"/>
    <w:rsid w:val="000736C1"/>
    <w:rsid w:val="00073797"/>
    <w:rsid w:val="000737C3"/>
    <w:rsid w:val="00073DEC"/>
    <w:rsid w:val="00074203"/>
    <w:rsid w:val="0007429E"/>
    <w:rsid w:val="000744AB"/>
    <w:rsid w:val="00074543"/>
    <w:rsid w:val="000745AA"/>
    <w:rsid w:val="00074E86"/>
    <w:rsid w:val="00076097"/>
    <w:rsid w:val="00076228"/>
    <w:rsid w:val="000762DC"/>
    <w:rsid w:val="0007640B"/>
    <w:rsid w:val="00076541"/>
    <w:rsid w:val="000769C6"/>
    <w:rsid w:val="00076E5C"/>
    <w:rsid w:val="00076EB8"/>
    <w:rsid w:val="00077029"/>
    <w:rsid w:val="000772D4"/>
    <w:rsid w:val="000772F4"/>
    <w:rsid w:val="00077594"/>
    <w:rsid w:val="000776EB"/>
    <w:rsid w:val="0008059A"/>
    <w:rsid w:val="000806C6"/>
    <w:rsid w:val="000807AF"/>
    <w:rsid w:val="00080FD8"/>
    <w:rsid w:val="00081BF0"/>
    <w:rsid w:val="00081FD6"/>
    <w:rsid w:val="000823B0"/>
    <w:rsid w:val="00082A58"/>
    <w:rsid w:val="000831A4"/>
    <w:rsid w:val="0008335B"/>
    <w:rsid w:val="00083379"/>
    <w:rsid w:val="00083587"/>
    <w:rsid w:val="00083695"/>
    <w:rsid w:val="00083838"/>
    <w:rsid w:val="0008385A"/>
    <w:rsid w:val="00083A31"/>
    <w:rsid w:val="00083B6A"/>
    <w:rsid w:val="00083DEC"/>
    <w:rsid w:val="00084957"/>
    <w:rsid w:val="00084AEB"/>
    <w:rsid w:val="00085249"/>
    <w:rsid w:val="000854FA"/>
    <w:rsid w:val="00085841"/>
    <w:rsid w:val="00085C92"/>
    <w:rsid w:val="00085E04"/>
    <w:rsid w:val="0008629E"/>
    <w:rsid w:val="00086800"/>
    <w:rsid w:val="00086DA9"/>
    <w:rsid w:val="00086F5B"/>
    <w:rsid w:val="00087695"/>
    <w:rsid w:val="000877C2"/>
    <w:rsid w:val="00087913"/>
    <w:rsid w:val="00087D08"/>
    <w:rsid w:val="000902DC"/>
    <w:rsid w:val="00090694"/>
    <w:rsid w:val="00090B84"/>
    <w:rsid w:val="00090DE6"/>
    <w:rsid w:val="000911AE"/>
    <w:rsid w:val="00091581"/>
    <w:rsid w:val="00091676"/>
    <w:rsid w:val="000917F8"/>
    <w:rsid w:val="00091863"/>
    <w:rsid w:val="000919C7"/>
    <w:rsid w:val="00091A0E"/>
    <w:rsid w:val="000922B6"/>
    <w:rsid w:val="00092368"/>
    <w:rsid w:val="000925D3"/>
    <w:rsid w:val="0009291F"/>
    <w:rsid w:val="00092C86"/>
    <w:rsid w:val="00092D2E"/>
    <w:rsid w:val="00093697"/>
    <w:rsid w:val="00093D42"/>
    <w:rsid w:val="00093DD0"/>
    <w:rsid w:val="00094539"/>
    <w:rsid w:val="00094A16"/>
    <w:rsid w:val="00094B24"/>
    <w:rsid w:val="00094DE6"/>
    <w:rsid w:val="00095630"/>
    <w:rsid w:val="0009597F"/>
    <w:rsid w:val="00095DED"/>
    <w:rsid w:val="00096356"/>
    <w:rsid w:val="00096428"/>
    <w:rsid w:val="00096587"/>
    <w:rsid w:val="00096FA8"/>
    <w:rsid w:val="00097491"/>
    <w:rsid w:val="00097725"/>
    <w:rsid w:val="00097986"/>
    <w:rsid w:val="00097C99"/>
    <w:rsid w:val="000A061A"/>
    <w:rsid w:val="000A0719"/>
    <w:rsid w:val="000A0963"/>
    <w:rsid w:val="000A0F14"/>
    <w:rsid w:val="000A1441"/>
    <w:rsid w:val="000A181E"/>
    <w:rsid w:val="000A1A06"/>
    <w:rsid w:val="000A1B60"/>
    <w:rsid w:val="000A2005"/>
    <w:rsid w:val="000A21B4"/>
    <w:rsid w:val="000A2CC7"/>
    <w:rsid w:val="000A2ED6"/>
    <w:rsid w:val="000A302A"/>
    <w:rsid w:val="000A3366"/>
    <w:rsid w:val="000A36A6"/>
    <w:rsid w:val="000A389A"/>
    <w:rsid w:val="000A4205"/>
    <w:rsid w:val="000A44E1"/>
    <w:rsid w:val="000A4A19"/>
    <w:rsid w:val="000A4D79"/>
    <w:rsid w:val="000A5167"/>
    <w:rsid w:val="000A536D"/>
    <w:rsid w:val="000A584E"/>
    <w:rsid w:val="000A5A57"/>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FBD"/>
    <w:rsid w:val="000B3342"/>
    <w:rsid w:val="000B382C"/>
    <w:rsid w:val="000B3AD1"/>
    <w:rsid w:val="000B3C84"/>
    <w:rsid w:val="000B4351"/>
    <w:rsid w:val="000B4390"/>
    <w:rsid w:val="000B51F4"/>
    <w:rsid w:val="000B51FA"/>
    <w:rsid w:val="000B5399"/>
    <w:rsid w:val="000B5905"/>
    <w:rsid w:val="000B5975"/>
    <w:rsid w:val="000B59E6"/>
    <w:rsid w:val="000B6E2C"/>
    <w:rsid w:val="000B6E61"/>
    <w:rsid w:val="000B76C5"/>
    <w:rsid w:val="000B7833"/>
    <w:rsid w:val="000B79A0"/>
    <w:rsid w:val="000B7A10"/>
    <w:rsid w:val="000B7AC9"/>
    <w:rsid w:val="000B7C96"/>
    <w:rsid w:val="000B7DD4"/>
    <w:rsid w:val="000C0063"/>
    <w:rsid w:val="000C0688"/>
    <w:rsid w:val="000C0DD8"/>
    <w:rsid w:val="000C115D"/>
    <w:rsid w:val="000C1535"/>
    <w:rsid w:val="000C15D4"/>
    <w:rsid w:val="000C20FD"/>
    <w:rsid w:val="000C236E"/>
    <w:rsid w:val="000C252B"/>
    <w:rsid w:val="000C295C"/>
    <w:rsid w:val="000C2FBD"/>
    <w:rsid w:val="000C3B0C"/>
    <w:rsid w:val="000C3BD0"/>
    <w:rsid w:val="000C422D"/>
    <w:rsid w:val="000C479C"/>
    <w:rsid w:val="000C48BE"/>
    <w:rsid w:val="000C4EB0"/>
    <w:rsid w:val="000C533A"/>
    <w:rsid w:val="000C54D0"/>
    <w:rsid w:val="000C5ABA"/>
    <w:rsid w:val="000C5D38"/>
    <w:rsid w:val="000C5F91"/>
    <w:rsid w:val="000C6025"/>
    <w:rsid w:val="000C61A5"/>
    <w:rsid w:val="000C638A"/>
    <w:rsid w:val="000C72DF"/>
    <w:rsid w:val="000D0565"/>
    <w:rsid w:val="000D0B6A"/>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09B"/>
    <w:rsid w:val="000D36AE"/>
    <w:rsid w:val="000D36DE"/>
    <w:rsid w:val="000D38A1"/>
    <w:rsid w:val="000D3A5C"/>
    <w:rsid w:val="000D3D07"/>
    <w:rsid w:val="000D4085"/>
    <w:rsid w:val="000D465F"/>
    <w:rsid w:val="000D488D"/>
    <w:rsid w:val="000D4A89"/>
    <w:rsid w:val="000D4C4E"/>
    <w:rsid w:val="000D4EFC"/>
    <w:rsid w:val="000D500F"/>
    <w:rsid w:val="000D5077"/>
    <w:rsid w:val="000D5274"/>
    <w:rsid w:val="000D5362"/>
    <w:rsid w:val="000D5417"/>
    <w:rsid w:val="000D5526"/>
    <w:rsid w:val="000D57F8"/>
    <w:rsid w:val="000D5851"/>
    <w:rsid w:val="000D5C60"/>
    <w:rsid w:val="000D609A"/>
    <w:rsid w:val="000D622F"/>
    <w:rsid w:val="000D6B7C"/>
    <w:rsid w:val="000D71E2"/>
    <w:rsid w:val="000D73A5"/>
    <w:rsid w:val="000E07D6"/>
    <w:rsid w:val="000E07F7"/>
    <w:rsid w:val="000E09F9"/>
    <w:rsid w:val="000E0B6E"/>
    <w:rsid w:val="000E0C24"/>
    <w:rsid w:val="000E10FB"/>
    <w:rsid w:val="000E129F"/>
    <w:rsid w:val="000E1380"/>
    <w:rsid w:val="000E18DF"/>
    <w:rsid w:val="000E1E5D"/>
    <w:rsid w:val="000E1F09"/>
    <w:rsid w:val="000E32B6"/>
    <w:rsid w:val="000E35E3"/>
    <w:rsid w:val="000E36F7"/>
    <w:rsid w:val="000E372D"/>
    <w:rsid w:val="000E3F80"/>
    <w:rsid w:val="000E402E"/>
    <w:rsid w:val="000E4179"/>
    <w:rsid w:val="000E41B5"/>
    <w:rsid w:val="000E470B"/>
    <w:rsid w:val="000E4819"/>
    <w:rsid w:val="000E4D92"/>
    <w:rsid w:val="000E4F15"/>
    <w:rsid w:val="000E5002"/>
    <w:rsid w:val="000E5360"/>
    <w:rsid w:val="000E581B"/>
    <w:rsid w:val="000E58F8"/>
    <w:rsid w:val="000E59A0"/>
    <w:rsid w:val="000E6211"/>
    <w:rsid w:val="000E72CB"/>
    <w:rsid w:val="000E7835"/>
    <w:rsid w:val="000E7A00"/>
    <w:rsid w:val="000E7A84"/>
    <w:rsid w:val="000F07A4"/>
    <w:rsid w:val="000F0A6E"/>
    <w:rsid w:val="000F1300"/>
    <w:rsid w:val="000F15BC"/>
    <w:rsid w:val="000F180A"/>
    <w:rsid w:val="000F186F"/>
    <w:rsid w:val="000F1925"/>
    <w:rsid w:val="000F1C92"/>
    <w:rsid w:val="000F1FA3"/>
    <w:rsid w:val="000F2036"/>
    <w:rsid w:val="000F2125"/>
    <w:rsid w:val="000F248F"/>
    <w:rsid w:val="000F2575"/>
    <w:rsid w:val="000F2BDE"/>
    <w:rsid w:val="000F2E6A"/>
    <w:rsid w:val="000F2EEE"/>
    <w:rsid w:val="000F2F94"/>
    <w:rsid w:val="000F35D5"/>
    <w:rsid w:val="000F3697"/>
    <w:rsid w:val="000F3E53"/>
    <w:rsid w:val="000F3E7F"/>
    <w:rsid w:val="000F446D"/>
    <w:rsid w:val="000F4C3B"/>
    <w:rsid w:val="000F4CBD"/>
    <w:rsid w:val="000F4E71"/>
    <w:rsid w:val="000F4F99"/>
    <w:rsid w:val="000F56C3"/>
    <w:rsid w:val="000F58B2"/>
    <w:rsid w:val="000F5EAA"/>
    <w:rsid w:val="000F6423"/>
    <w:rsid w:val="000F64E7"/>
    <w:rsid w:val="000F6E57"/>
    <w:rsid w:val="000F71E2"/>
    <w:rsid w:val="000F7500"/>
    <w:rsid w:val="000F7F58"/>
    <w:rsid w:val="00100128"/>
    <w:rsid w:val="00100236"/>
    <w:rsid w:val="001004E1"/>
    <w:rsid w:val="00100AC9"/>
    <w:rsid w:val="00100FF3"/>
    <w:rsid w:val="0010130F"/>
    <w:rsid w:val="001014CB"/>
    <w:rsid w:val="00101B59"/>
    <w:rsid w:val="00101E8C"/>
    <w:rsid w:val="001020D6"/>
    <w:rsid w:val="001023CC"/>
    <w:rsid w:val="00102487"/>
    <w:rsid w:val="001026CA"/>
    <w:rsid w:val="00102B4E"/>
    <w:rsid w:val="00103154"/>
    <w:rsid w:val="00103503"/>
    <w:rsid w:val="00103543"/>
    <w:rsid w:val="00103850"/>
    <w:rsid w:val="0010387A"/>
    <w:rsid w:val="00103C1F"/>
    <w:rsid w:val="001040AC"/>
    <w:rsid w:val="001043C2"/>
    <w:rsid w:val="001043E1"/>
    <w:rsid w:val="0010467C"/>
    <w:rsid w:val="001047BE"/>
    <w:rsid w:val="00104F1F"/>
    <w:rsid w:val="00105036"/>
    <w:rsid w:val="0010505A"/>
    <w:rsid w:val="00105CC7"/>
    <w:rsid w:val="00106531"/>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178"/>
    <w:rsid w:val="00112753"/>
    <w:rsid w:val="00112818"/>
    <w:rsid w:val="0011291E"/>
    <w:rsid w:val="001129B5"/>
    <w:rsid w:val="00112D97"/>
    <w:rsid w:val="001137BC"/>
    <w:rsid w:val="00113819"/>
    <w:rsid w:val="00113F2B"/>
    <w:rsid w:val="001141E3"/>
    <w:rsid w:val="001144DF"/>
    <w:rsid w:val="0011505F"/>
    <w:rsid w:val="001150A0"/>
    <w:rsid w:val="001150F3"/>
    <w:rsid w:val="0011557B"/>
    <w:rsid w:val="00115C83"/>
    <w:rsid w:val="00115DA0"/>
    <w:rsid w:val="00115F87"/>
    <w:rsid w:val="001160AA"/>
    <w:rsid w:val="00116376"/>
    <w:rsid w:val="00116BD9"/>
    <w:rsid w:val="00116EDB"/>
    <w:rsid w:val="0011783B"/>
    <w:rsid w:val="00117C85"/>
    <w:rsid w:val="00117D41"/>
    <w:rsid w:val="001202C4"/>
    <w:rsid w:val="00120B13"/>
    <w:rsid w:val="00121424"/>
    <w:rsid w:val="00121ADE"/>
    <w:rsid w:val="00121C79"/>
    <w:rsid w:val="00121FC6"/>
    <w:rsid w:val="0012393F"/>
    <w:rsid w:val="00123F73"/>
    <w:rsid w:val="00124401"/>
    <w:rsid w:val="00124477"/>
    <w:rsid w:val="00124AF3"/>
    <w:rsid w:val="00124CCC"/>
    <w:rsid w:val="00124D84"/>
    <w:rsid w:val="001250DD"/>
    <w:rsid w:val="001251B6"/>
    <w:rsid w:val="001254F2"/>
    <w:rsid w:val="00125710"/>
    <w:rsid w:val="00125733"/>
    <w:rsid w:val="00125BD4"/>
    <w:rsid w:val="001263AA"/>
    <w:rsid w:val="001266A2"/>
    <w:rsid w:val="0012692B"/>
    <w:rsid w:val="00126B9C"/>
    <w:rsid w:val="00126EC1"/>
    <w:rsid w:val="00127032"/>
    <w:rsid w:val="00127173"/>
    <w:rsid w:val="001271A8"/>
    <w:rsid w:val="001275FC"/>
    <w:rsid w:val="00127689"/>
    <w:rsid w:val="001278D5"/>
    <w:rsid w:val="00127A5A"/>
    <w:rsid w:val="0013038C"/>
    <w:rsid w:val="00130779"/>
    <w:rsid w:val="001307A1"/>
    <w:rsid w:val="001313B0"/>
    <w:rsid w:val="001313FA"/>
    <w:rsid w:val="001321D3"/>
    <w:rsid w:val="001330F2"/>
    <w:rsid w:val="0013325B"/>
    <w:rsid w:val="00133599"/>
    <w:rsid w:val="00133BF7"/>
    <w:rsid w:val="00133DFC"/>
    <w:rsid w:val="001341AF"/>
    <w:rsid w:val="001347EA"/>
    <w:rsid w:val="00134B88"/>
    <w:rsid w:val="001353DB"/>
    <w:rsid w:val="0013559F"/>
    <w:rsid w:val="001357B4"/>
    <w:rsid w:val="001363ED"/>
    <w:rsid w:val="00136426"/>
    <w:rsid w:val="0013663B"/>
    <w:rsid w:val="00136A23"/>
    <w:rsid w:val="00136B99"/>
    <w:rsid w:val="00136BED"/>
    <w:rsid w:val="00136E92"/>
    <w:rsid w:val="001377D8"/>
    <w:rsid w:val="0013786A"/>
    <w:rsid w:val="00137A9E"/>
    <w:rsid w:val="00137F98"/>
    <w:rsid w:val="0014063E"/>
    <w:rsid w:val="0014087D"/>
    <w:rsid w:val="00140923"/>
    <w:rsid w:val="00140B8A"/>
    <w:rsid w:val="00140F74"/>
    <w:rsid w:val="00141191"/>
    <w:rsid w:val="00141405"/>
    <w:rsid w:val="0014159C"/>
    <w:rsid w:val="001417F4"/>
    <w:rsid w:val="00141B1B"/>
    <w:rsid w:val="00142665"/>
    <w:rsid w:val="0014278C"/>
    <w:rsid w:val="00142FD4"/>
    <w:rsid w:val="00143205"/>
    <w:rsid w:val="0014384A"/>
    <w:rsid w:val="001438D5"/>
    <w:rsid w:val="00143E76"/>
    <w:rsid w:val="0014431F"/>
    <w:rsid w:val="001443E4"/>
    <w:rsid w:val="0014450F"/>
    <w:rsid w:val="00144A6C"/>
    <w:rsid w:val="00144D8F"/>
    <w:rsid w:val="00145486"/>
    <w:rsid w:val="001455E0"/>
    <w:rsid w:val="00145792"/>
    <w:rsid w:val="00145796"/>
    <w:rsid w:val="001457EB"/>
    <w:rsid w:val="00145C0A"/>
    <w:rsid w:val="00145C74"/>
    <w:rsid w:val="001462E9"/>
    <w:rsid w:val="001463F5"/>
    <w:rsid w:val="00146E32"/>
    <w:rsid w:val="0014708D"/>
    <w:rsid w:val="0014729B"/>
    <w:rsid w:val="00147B76"/>
    <w:rsid w:val="0015008E"/>
    <w:rsid w:val="00150EBC"/>
    <w:rsid w:val="00150F55"/>
    <w:rsid w:val="00151148"/>
    <w:rsid w:val="00151619"/>
    <w:rsid w:val="00151A6E"/>
    <w:rsid w:val="00151D25"/>
    <w:rsid w:val="001520C9"/>
    <w:rsid w:val="0015234F"/>
    <w:rsid w:val="00152677"/>
    <w:rsid w:val="00152835"/>
    <w:rsid w:val="00152B9B"/>
    <w:rsid w:val="00152EA8"/>
    <w:rsid w:val="0015341B"/>
    <w:rsid w:val="0015354E"/>
    <w:rsid w:val="00153670"/>
    <w:rsid w:val="00153BEE"/>
    <w:rsid w:val="0015424F"/>
    <w:rsid w:val="00154389"/>
    <w:rsid w:val="00154481"/>
    <w:rsid w:val="00154496"/>
    <w:rsid w:val="001546F2"/>
    <w:rsid w:val="00154721"/>
    <w:rsid w:val="00154B55"/>
    <w:rsid w:val="00154F1A"/>
    <w:rsid w:val="001559A4"/>
    <w:rsid w:val="001559FA"/>
    <w:rsid w:val="00156374"/>
    <w:rsid w:val="0015639A"/>
    <w:rsid w:val="001568E4"/>
    <w:rsid w:val="00156C84"/>
    <w:rsid w:val="00156DFE"/>
    <w:rsid w:val="00156F85"/>
    <w:rsid w:val="001577D8"/>
    <w:rsid w:val="00157C05"/>
    <w:rsid w:val="00157C64"/>
    <w:rsid w:val="00157C84"/>
    <w:rsid w:val="00157D58"/>
    <w:rsid w:val="00157FC3"/>
    <w:rsid w:val="0016009B"/>
    <w:rsid w:val="00160739"/>
    <w:rsid w:val="0016084C"/>
    <w:rsid w:val="00160C3E"/>
    <w:rsid w:val="00161E1E"/>
    <w:rsid w:val="001620E6"/>
    <w:rsid w:val="0016271E"/>
    <w:rsid w:val="00162BC6"/>
    <w:rsid w:val="00162D7A"/>
    <w:rsid w:val="00162E10"/>
    <w:rsid w:val="00162FDD"/>
    <w:rsid w:val="00163235"/>
    <w:rsid w:val="0016342E"/>
    <w:rsid w:val="00163631"/>
    <w:rsid w:val="001637FE"/>
    <w:rsid w:val="00163BA8"/>
    <w:rsid w:val="00163D29"/>
    <w:rsid w:val="00164155"/>
    <w:rsid w:val="00164329"/>
    <w:rsid w:val="00164625"/>
    <w:rsid w:val="00164DAB"/>
    <w:rsid w:val="00165046"/>
    <w:rsid w:val="0016509E"/>
    <w:rsid w:val="001650BA"/>
    <w:rsid w:val="0016512D"/>
    <w:rsid w:val="001656E2"/>
    <w:rsid w:val="00165BBB"/>
    <w:rsid w:val="0016613F"/>
    <w:rsid w:val="00166215"/>
    <w:rsid w:val="00166591"/>
    <w:rsid w:val="00166842"/>
    <w:rsid w:val="00166929"/>
    <w:rsid w:val="00166B47"/>
    <w:rsid w:val="00166E54"/>
    <w:rsid w:val="00166FB3"/>
    <w:rsid w:val="00167257"/>
    <w:rsid w:val="00167F54"/>
    <w:rsid w:val="00170CDE"/>
    <w:rsid w:val="00171143"/>
    <w:rsid w:val="001718C1"/>
    <w:rsid w:val="00171DEB"/>
    <w:rsid w:val="001721A3"/>
    <w:rsid w:val="001721AC"/>
    <w:rsid w:val="001722E9"/>
    <w:rsid w:val="0017272E"/>
    <w:rsid w:val="00172864"/>
    <w:rsid w:val="00172B82"/>
    <w:rsid w:val="00172EFA"/>
    <w:rsid w:val="0017307D"/>
    <w:rsid w:val="001735CD"/>
    <w:rsid w:val="00173608"/>
    <w:rsid w:val="0017390A"/>
    <w:rsid w:val="00173CAB"/>
    <w:rsid w:val="00173CDF"/>
    <w:rsid w:val="00173FD8"/>
    <w:rsid w:val="001742AC"/>
    <w:rsid w:val="001745EC"/>
    <w:rsid w:val="001747B7"/>
    <w:rsid w:val="00174EFD"/>
    <w:rsid w:val="00174F26"/>
    <w:rsid w:val="00175476"/>
    <w:rsid w:val="001757F2"/>
    <w:rsid w:val="001759F4"/>
    <w:rsid w:val="00175C30"/>
    <w:rsid w:val="0017661F"/>
    <w:rsid w:val="001766F4"/>
    <w:rsid w:val="00176F6C"/>
    <w:rsid w:val="00177069"/>
    <w:rsid w:val="0017766E"/>
    <w:rsid w:val="0017783E"/>
    <w:rsid w:val="00177B9E"/>
    <w:rsid w:val="00177C31"/>
    <w:rsid w:val="00177FC1"/>
    <w:rsid w:val="001801BE"/>
    <w:rsid w:val="00180402"/>
    <w:rsid w:val="001805C6"/>
    <w:rsid w:val="00181375"/>
    <w:rsid w:val="00181511"/>
    <w:rsid w:val="001815A2"/>
    <w:rsid w:val="001817CA"/>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40A1"/>
    <w:rsid w:val="001852B9"/>
    <w:rsid w:val="00185584"/>
    <w:rsid w:val="0018588A"/>
    <w:rsid w:val="0018636D"/>
    <w:rsid w:val="001868AF"/>
    <w:rsid w:val="00186B82"/>
    <w:rsid w:val="00187252"/>
    <w:rsid w:val="00187D11"/>
    <w:rsid w:val="00187E42"/>
    <w:rsid w:val="00190C41"/>
    <w:rsid w:val="00190F82"/>
    <w:rsid w:val="00191478"/>
    <w:rsid w:val="00191BE0"/>
    <w:rsid w:val="00191C91"/>
    <w:rsid w:val="0019248B"/>
    <w:rsid w:val="00192687"/>
    <w:rsid w:val="00192DD9"/>
    <w:rsid w:val="0019303B"/>
    <w:rsid w:val="001933B2"/>
    <w:rsid w:val="0019380D"/>
    <w:rsid w:val="00193E53"/>
    <w:rsid w:val="00193ECD"/>
    <w:rsid w:val="0019403E"/>
    <w:rsid w:val="00194339"/>
    <w:rsid w:val="00194848"/>
    <w:rsid w:val="0019502B"/>
    <w:rsid w:val="001953A1"/>
    <w:rsid w:val="00195544"/>
    <w:rsid w:val="0019582A"/>
    <w:rsid w:val="001958EA"/>
    <w:rsid w:val="00195E0E"/>
    <w:rsid w:val="001964A7"/>
    <w:rsid w:val="00196686"/>
    <w:rsid w:val="00196A9A"/>
    <w:rsid w:val="00197162"/>
    <w:rsid w:val="00197AB1"/>
    <w:rsid w:val="00197AC1"/>
    <w:rsid w:val="00197C03"/>
    <w:rsid w:val="00197DE3"/>
    <w:rsid w:val="00197F78"/>
    <w:rsid w:val="001A01AE"/>
    <w:rsid w:val="001A0305"/>
    <w:rsid w:val="001A088B"/>
    <w:rsid w:val="001A0DF7"/>
    <w:rsid w:val="001A14B5"/>
    <w:rsid w:val="001A1686"/>
    <w:rsid w:val="001A180D"/>
    <w:rsid w:val="001A1BAC"/>
    <w:rsid w:val="001A217D"/>
    <w:rsid w:val="001A2397"/>
    <w:rsid w:val="001A23CE"/>
    <w:rsid w:val="001A2C89"/>
    <w:rsid w:val="001A31FA"/>
    <w:rsid w:val="001A359C"/>
    <w:rsid w:val="001A35F3"/>
    <w:rsid w:val="001A411D"/>
    <w:rsid w:val="001A42EB"/>
    <w:rsid w:val="001A4770"/>
    <w:rsid w:val="001A4A50"/>
    <w:rsid w:val="001A4D3C"/>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134A"/>
    <w:rsid w:val="001B18A2"/>
    <w:rsid w:val="001B1974"/>
    <w:rsid w:val="001B1A8A"/>
    <w:rsid w:val="001B1D68"/>
    <w:rsid w:val="001B2159"/>
    <w:rsid w:val="001B245A"/>
    <w:rsid w:val="001B27F6"/>
    <w:rsid w:val="001B2802"/>
    <w:rsid w:val="001B2B27"/>
    <w:rsid w:val="001B32CC"/>
    <w:rsid w:val="001B365B"/>
    <w:rsid w:val="001B3860"/>
    <w:rsid w:val="001B38FD"/>
    <w:rsid w:val="001B3964"/>
    <w:rsid w:val="001B4452"/>
    <w:rsid w:val="001B466C"/>
    <w:rsid w:val="001B47BB"/>
    <w:rsid w:val="001B4F34"/>
    <w:rsid w:val="001B52EC"/>
    <w:rsid w:val="001B5490"/>
    <w:rsid w:val="001B554A"/>
    <w:rsid w:val="001B59CB"/>
    <w:rsid w:val="001B5B37"/>
    <w:rsid w:val="001B5D3A"/>
    <w:rsid w:val="001B6021"/>
    <w:rsid w:val="001B6147"/>
    <w:rsid w:val="001B6564"/>
    <w:rsid w:val="001B691A"/>
    <w:rsid w:val="001B6D3D"/>
    <w:rsid w:val="001B6D7F"/>
    <w:rsid w:val="001B6EB2"/>
    <w:rsid w:val="001B6EFE"/>
    <w:rsid w:val="001B7156"/>
    <w:rsid w:val="001B7812"/>
    <w:rsid w:val="001B7AFF"/>
    <w:rsid w:val="001B7E41"/>
    <w:rsid w:val="001C0093"/>
    <w:rsid w:val="001C021B"/>
    <w:rsid w:val="001C02D8"/>
    <w:rsid w:val="001C03DD"/>
    <w:rsid w:val="001C04E3"/>
    <w:rsid w:val="001C0898"/>
    <w:rsid w:val="001C0CB1"/>
    <w:rsid w:val="001C1049"/>
    <w:rsid w:val="001C11D5"/>
    <w:rsid w:val="001C1203"/>
    <w:rsid w:val="001C2378"/>
    <w:rsid w:val="001C2690"/>
    <w:rsid w:val="001C295C"/>
    <w:rsid w:val="001C2BD0"/>
    <w:rsid w:val="001C2D1F"/>
    <w:rsid w:val="001C30EA"/>
    <w:rsid w:val="001C3651"/>
    <w:rsid w:val="001C36E7"/>
    <w:rsid w:val="001C3998"/>
    <w:rsid w:val="001C3D6C"/>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A2A"/>
    <w:rsid w:val="001C7D05"/>
    <w:rsid w:val="001D03D5"/>
    <w:rsid w:val="001D0943"/>
    <w:rsid w:val="001D0E63"/>
    <w:rsid w:val="001D1B68"/>
    <w:rsid w:val="001D2360"/>
    <w:rsid w:val="001D2631"/>
    <w:rsid w:val="001D2BB7"/>
    <w:rsid w:val="001D3109"/>
    <w:rsid w:val="001D332E"/>
    <w:rsid w:val="001D37C5"/>
    <w:rsid w:val="001D37D6"/>
    <w:rsid w:val="001D3EEE"/>
    <w:rsid w:val="001D41BC"/>
    <w:rsid w:val="001D4422"/>
    <w:rsid w:val="001D4470"/>
    <w:rsid w:val="001D48B4"/>
    <w:rsid w:val="001D5033"/>
    <w:rsid w:val="001D59E5"/>
    <w:rsid w:val="001D5BFE"/>
    <w:rsid w:val="001D5C88"/>
    <w:rsid w:val="001D63D8"/>
    <w:rsid w:val="001D6567"/>
    <w:rsid w:val="001D659B"/>
    <w:rsid w:val="001D68AB"/>
    <w:rsid w:val="001D695C"/>
    <w:rsid w:val="001D6FD9"/>
    <w:rsid w:val="001D780E"/>
    <w:rsid w:val="001D7CEE"/>
    <w:rsid w:val="001E00FE"/>
    <w:rsid w:val="001E05C3"/>
    <w:rsid w:val="001E07DF"/>
    <w:rsid w:val="001E0AD3"/>
    <w:rsid w:val="001E0E96"/>
    <w:rsid w:val="001E15AC"/>
    <w:rsid w:val="001E1B64"/>
    <w:rsid w:val="001E1D38"/>
    <w:rsid w:val="001E1E61"/>
    <w:rsid w:val="001E1F63"/>
    <w:rsid w:val="001E26F3"/>
    <w:rsid w:val="001E28C1"/>
    <w:rsid w:val="001E2A76"/>
    <w:rsid w:val="001E2B90"/>
    <w:rsid w:val="001E2EE7"/>
    <w:rsid w:val="001E31C3"/>
    <w:rsid w:val="001E3433"/>
    <w:rsid w:val="001E36E4"/>
    <w:rsid w:val="001E379D"/>
    <w:rsid w:val="001E3A3C"/>
    <w:rsid w:val="001E465A"/>
    <w:rsid w:val="001E46F4"/>
    <w:rsid w:val="001E52B5"/>
    <w:rsid w:val="001E53FA"/>
    <w:rsid w:val="001E5477"/>
    <w:rsid w:val="001E58DC"/>
    <w:rsid w:val="001E5C23"/>
    <w:rsid w:val="001E5CF0"/>
    <w:rsid w:val="001E709A"/>
    <w:rsid w:val="001E7504"/>
    <w:rsid w:val="001E769A"/>
    <w:rsid w:val="001E76DF"/>
    <w:rsid w:val="001E7BE1"/>
    <w:rsid w:val="001E7F0B"/>
    <w:rsid w:val="001F0DAF"/>
    <w:rsid w:val="001F0EF3"/>
    <w:rsid w:val="001F1308"/>
    <w:rsid w:val="001F1525"/>
    <w:rsid w:val="001F1E6F"/>
    <w:rsid w:val="001F1E87"/>
    <w:rsid w:val="001F1EB6"/>
    <w:rsid w:val="001F20F8"/>
    <w:rsid w:val="001F26A6"/>
    <w:rsid w:val="001F2E23"/>
    <w:rsid w:val="001F341F"/>
    <w:rsid w:val="001F37D4"/>
    <w:rsid w:val="001F3911"/>
    <w:rsid w:val="001F3F1A"/>
    <w:rsid w:val="001F4AD1"/>
    <w:rsid w:val="001F4CBD"/>
    <w:rsid w:val="001F5041"/>
    <w:rsid w:val="001F5481"/>
    <w:rsid w:val="001F5545"/>
    <w:rsid w:val="001F5777"/>
    <w:rsid w:val="001F5937"/>
    <w:rsid w:val="001F59E3"/>
    <w:rsid w:val="001F59ED"/>
    <w:rsid w:val="001F6188"/>
    <w:rsid w:val="001F6235"/>
    <w:rsid w:val="001F62BF"/>
    <w:rsid w:val="001F6971"/>
    <w:rsid w:val="001F6B67"/>
    <w:rsid w:val="001F6BCF"/>
    <w:rsid w:val="001F7121"/>
    <w:rsid w:val="00200082"/>
    <w:rsid w:val="0020096A"/>
    <w:rsid w:val="00200AC2"/>
    <w:rsid w:val="00200D2C"/>
    <w:rsid w:val="00201217"/>
    <w:rsid w:val="00201279"/>
    <w:rsid w:val="00201281"/>
    <w:rsid w:val="002012B8"/>
    <w:rsid w:val="0020178A"/>
    <w:rsid w:val="002019D8"/>
    <w:rsid w:val="00201AC2"/>
    <w:rsid w:val="00201E4B"/>
    <w:rsid w:val="00201EC7"/>
    <w:rsid w:val="00202495"/>
    <w:rsid w:val="0020349A"/>
    <w:rsid w:val="002034B4"/>
    <w:rsid w:val="00203997"/>
    <w:rsid w:val="00204032"/>
    <w:rsid w:val="002047DD"/>
    <w:rsid w:val="00204879"/>
    <w:rsid w:val="002049AA"/>
    <w:rsid w:val="00204BAD"/>
    <w:rsid w:val="00204D60"/>
    <w:rsid w:val="00204ED2"/>
    <w:rsid w:val="00205627"/>
    <w:rsid w:val="002056D0"/>
    <w:rsid w:val="00205933"/>
    <w:rsid w:val="002060E0"/>
    <w:rsid w:val="0020648E"/>
    <w:rsid w:val="00206620"/>
    <w:rsid w:val="002068A7"/>
    <w:rsid w:val="00206C10"/>
    <w:rsid w:val="0020705F"/>
    <w:rsid w:val="00207711"/>
    <w:rsid w:val="00207C36"/>
    <w:rsid w:val="002100DA"/>
    <w:rsid w:val="00210149"/>
    <w:rsid w:val="00210860"/>
    <w:rsid w:val="0021093D"/>
    <w:rsid w:val="00210AE3"/>
    <w:rsid w:val="00210B6A"/>
    <w:rsid w:val="002112F3"/>
    <w:rsid w:val="002115E9"/>
    <w:rsid w:val="0021164C"/>
    <w:rsid w:val="00211E7D"/>
    <w:rsid w:val="002123A5"/>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6606"/>
    <w:rsid w:val="0021677B"/>
    <w:rsid w:val="00216E69"/>
    <w:rsid w:val="0021738C"/>
    <w:rsid w:val="0021745D"/>
    <w:rsid w:val="00217CAF"/>
    <w:rsid w:val="00220894"/>
    <w:rsid w:val="002209FD"/>
    <w:rsid w:val="00220DBF"/>
    <w:rsid w:val="00220E26"/>
    <w:rsid w:val="00221366"/>
    <w:rsid w:val="002216CF"/>
    <w:rsid w:val="00221F7F"/>
    <w:rsid w:val="0022214A"/>
    <w:rsid w:val="002228CB"/>
    <w:rsid w:val="00222A2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CE4"/>
    <w:rsid w:val="00226DB8"/>
    <w:rsid w:val="002278B3"/>
    <w:rsid w:val="00227D09"/>
    <w:rsid w:val="00230210"/>
    <w:rsid w:val="00230831"/>
    <w:rsid w:val="002312A9"/>
    <w:rsid w:val="0023167C"/>
    <w:rsid w:val="00231781"/>
    <w:rsid w:val="00231A1D"/>
    <w:rsid w:val="00231C25"/>
    <w:rsid w:val="00231C6F"/>
    <w:rsid w:val="002324E4"/>
    <w:rsid w:val="002325F8"/>
    <w:rsid w:val="00232A90"/>
    <w:rsid w:val="00232AAD"/>
    <w:rsid w:val="00232C6D"/>
    <w:rsid w:val="00232CF3"/>
    <w:rsid w:val="00233812"/>
    <w:rsid w:val="0023381B"/>
    <w:rsid w:val="00233A10"/>
    <w:rsid w:val="00233E9A"/>
    <w:rsid w:val="00234151"/>
    <w:rsid w:val="002348D1"/>
    <w:rsid w:val="00234F50"/>
    <w:rsid w:val="00234F8C"/>
    <w:rsid w:val="00235542"/>
    <w:rsid w:val="00235586"/>
    <w:rsid w:val="00235FE7"/>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778"/>
    <w:rsid w:val="002419ED"/>
    <w:rsid w:val="00241DBA"/>
    <w:rsid w:val="00241E59"/>
    <w:rsid w:val="00241EC8"/>
    <w:rsid w:val="00242B80"/>
    <w:rsid w:val="00243382"/>
    <w:rsid w:val="002437E7"/>
    <w:rsid w:val="00243A29"/>
    <w:rsid w:val="00243B7E"/>
    <w:rsid w:val="00243CE8"/>
    <w:rsid w:val="00243EDE"/>
    <w:rsid w:val="002440BF"/>
    <w:rsid w:val="0024463B"/>
    <w:rsid w:val="0024492B"/>
    <w:rsid w:val="00244B83"/>
    <w:rsid w:val="002451C5"/>
    <w:rsid w:val="00245356"/>
    <w:rsid w:val="00245491"/>
    <w:rsid w:val="00245CE8"/>
    <w:rsid w:val="00245D2E"/>
    <w:rsid w:val="00245F1F"/>
    <w:rsid w:val="002460B3"/>
    <w:rsid w:val="00246436"/>
    <w:rsid w:val="0024663B"/>
    <w:rsid w:val="002468BC"/>
    <w:rsid w:val="00247103"/>
    <w:rsid w:val="0024744E"/>
    <w:rsid w:val="00250067"/>
    <w:rsid w:val="00250705"/>
    <w:rsid w:val="0025070F"/>
    <w:rsid w:val="002509FF"/>
    <w:rsid w:val="00250ABF"/>
    <w:rsid w:val="00251019"/>
    <w:rsid w:val="00251132"/>
    <w:rsid w:val="002513FF"/>
    <w:rsid w:val="00251546"/>
    <w:rsid w:val="002516DE"/>
    <w:rsid w:val="00251899"/>
    <w:rsid w:val="00251B5E"/>
    <w:rsid w:val="00251F81"/>
    <w:rsid w:val="00252369"/>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7481"/>
    <w:rsid w:val="00257BF4"/>
    <w:rsid w:val="00257C17"/>
    <w:rsid w:val="00257D7E"/>
    <w:rsid w:val="00257F8B"/>
    <w:rsid w:val="00260003"/>
    <w:rsid w:val="0026035D"/>
    <w:rsid w:val="002606D6"/>
    <w:rsid w:val="002606E2"/>
    <w:rsid w:val="00260D06"/>
    <w:rsid w:val="002610E2"/>
    <w:rsid w:val="00261506"/>
    <w:rsid w:val="00261C98"/>
    <w:rsid w:val="00261D26"/>
    <w:rsid w:val="00261D49"/>
    <w:rsid w:val="002621A2"/>
    <w:rsid w:val="002621A9"/>
    <w:rsid w:val="002622DC"/>
    <w:rsid w:val="0026248E"/>
    <w:rsid w:val="00262914"/>
    <w:rsid w:val="0026293A"/>
    <w:rsid w:val="00262B12"/>
    <w:rsid w:val="00262DB9"/>
    <w:rsid w:val="00262EF2"/>
    <w:rsid w:val="0026328D"/>
    <w:rsid w:val="00263403"/>
    <w:rsid w:val="00263AB2"/>
    <w:rsid w:val="00263BB0"/>
    <w:rsid w:val="00264070"/>
    <w:rsid w:val="0026440F"/>
    <w:rsid w:val="0026461E"/>
    <w:rsid w:val="002647BF"/>
    <w:rsid w:val="002647D5"/>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7094"/>
    <w:rsid w:val="0026771A"/>
    <w:rsid w:val="00270166"/>
    <w:rsid w:val="002705AC"/>
    <w:rsid w:val="00270728"/>
    <w:rsid w:val="00270AC1"/>
    <w:rsid w:val="00270CEE"/>
    <w:rsid w:val="00270D42"/>
    <w:rsid w:val="002710B2"/>
    <w:rsid w:val="00271408"/>
    <w:rsid w:val="0027195D"/>
    <w:rsid w:val="00271A7B"/>
    <w:rsid w:val="002728CF"/>
    <w:rsid w:val="00272B03"/>
    <w:rsid w:val="00272F58"/>
    <w:rsid w:val="002733E2"/>
    <w:rsid w:val="0027360A"/>
    <w:rsid w:val="00273BBE"/>
    <w:rsid w:val="00273DE4"/>
    <w:rsid w:val="00273FAE"/>
    <w:rsid w:val="002744D4"/>
    <w:rsid w:val="002746BA"/>
    <w:rsid w:val="00274978"/>
    <w:rsid w:val="00274A9A"/>
    <w:rsid w:val="002750B1"/>
    <w:rsid w:val="002753F0"/>
    <w:rsid w:val="002758A0"/>
    <w:rsid w:val="002766CA"/>
    <w:rsid w:val="00276A35"/>
    <w:rsid w:val="00276C81"/>
    <w:rsid w:val="00276CCF"/>
    <w:rsid w:val="00276FD3"/>
    <w:rsid w:val="002772F6"/>
    <w:rsid w:val="002773A3"/>
    <w:rsid w:val="002773F0"/>
    <w:rsid w:val="0027759B"/>
    <w:rsid w:val="00277835"/>
    <w:rsid w:val="00277D78"/>
    <w:rsid w:val="002806F8"/>
    <w:rsid w:val="00280AB1"/>
    <w:rsid w:val="00280AD9"/>
    <w:rsid w:val="00280D8A"/>
    <w:rsid w:val="00281104"/>
    <w:rsid w:val="0028120B"/>
    <w:rsid w:val="002812D6"/>
    <w:rsid w:val="002814A7"/>
    <w:rsid w:val="00281BCB"/>
    <w:rsid w:val="00281C45"/>
    <w:rsid w:val="00282D5A"/>
    <w:rsid w:val="00283465"/>
    <w:rsid w:val="002839B1"/>
    <w:rsid w:val="002839C5"/>
    <w:rsid w:val="00283B72"/>
    <w:rsid w:val="00283FBA"/>
    <w:rsid w:val="00284793"/>
    <w:rsid w:val="0028483D"/>
    <w:rsid w:val="00284BAE"/>
    <w:rsid w:val="00284C19"/>
    <w:rsid w:val="002858A6"/>
    <w:rsid w:val="002859AF"/>
    <w:rsid w:val="00286160"/>
    <w:rsid w:val="002862CD"/>
    <w:rsid w:val="002864AC"/>
    <w:rsid w:val="002867FD"/>
    <w:rsid w:val="00286AE7"/>
    <w:rsid w:val="00286C1A"/>
    <w:rsid w:val="00286EF9"/>
    <w:rsid w:val="00287243"/>
    <w:rsid w:val="0028754A"/>
    <w:rsid w:val="0028770E"/>
    <w:rsid w:val="00287C6B"/>
    <w:rsid w:val="0029036F"/>
    <w:rsid w:val="0029041E"/>
    <w:rsid w:val="00290647"/>
    <w:rsid w:val="002907C2"/>
    <w:rsid w:val="00290915"/>
    <w:rsid w:val="00291291"/>
    <w:rsid w:val="00291385"/>
    <w:rsid w:val="002913A5"/>
    <w:rsid w:val="00291422"/>
    <w:rsid w:val="00291A9E"/>
    <w:rsid w:val="00291F11"/>
    <w:rsid w:val="002920C7"/>
    <w:rsid w:val="0029237F"/>
    <w:rsid w:val="00292715"/>
    <w:rsid w:val="002927E5"/>
    <w:rsid w:val="00292952"/>
    <w:rsid w:val="002929A7"/>
    <w:rsid w:val="00292CD8"/>
    <w:rsid w:val="0029363A"/>
    <w:rsid w:val="002938CC"/>
    <w:rsid w:val="00293E57"/>
    <w:rsid w:val="002947D1"/>
    <w:rsid w:val="002948DF"/>
    <w:rsid w:val="00294D90"/>
    <w:rsid w:val="002950AA"/>
    <w:rsid w:val="002950F0"/>
    <w:rsid w:val="00295410"/>
    <w:rsid w:val="00295528"/>
    <w:rsid w:val="002957B9"/>
    <w:rsid w:val="00295F4C"/>
    <w:rsid w:val="00296060"/>
    <w:rsid w:val="0029687E"/>
    <w:rsid w:val="00296E28"/>
    <w:rsid w:val="00296F62"/>
    <w:rsid w:val="00297377"/>
    <w:rsid w:val="0029759B"/>
    <w:rsid w:val="00297973"/>
    <w:rsid w:val="00297D5E"/>
    <w:rsid w:val="002A00BC"/>
    <w:rsid w:val="002A0732"/>
    <w:rsid w:val="002A07A7"/>
    <w:rsid w:val="002A10F8"/>
    <w:rsid w:val="002A11EC"/>
    <w:rsid w:val="002A134B"/>
    <w:rsid w:val="002A1A83"/>
    <w:rsid w:val="002A1E92"/>
    <w:rsid w:val="002A204D"/>
    <w:rsid w:val="002A2487"/>
    <w:rsid w:val="002A2616"/>
    <w:rsid w:val="002A26E1"/>
    <w:rsid w:val="002A28AA"/>
    <w:rsid w:val="002A2CA9"/>
    <w:rsid w:val="002A2D46"/>
    <w:rsid w:val="002A3018"/>
    <w:rsid w:val="002A368A"/>
    <w:rsid w:val="002A3AE0"/>
    <w:rsid w:val="002A3C69"/>
    <w:rsid w:val="002A4065"/>
    <w:rsid w:val="002A4145"/>
    <w:rsid w:val="002A41D7"/>
    <w:rsid w:val="002A4488"/>
    <w:rsid w:val="002A47C6"/>
    <w:rsid w:val="002A4B87"/>
    <w:rsid w:val="002A4B8D"/>
    <w:rsid w:val="002A50DC"/>
    <w:rsid w:val="002A5703"/>
    <w:rsid w:val="002A57A7"/>
    <w:rsid w:val="002A59F0"/>
    <w:rsid w:val="002A5CF5"/>
    <w:rsid w:val="002A6288"/>
    <w:rsid w:val="002A6432"/>
    <w:rsid w:val="002A6516"/>
    <w:rsid w:val="002A6583"/>
    <w:rsid w:val="002A699C"/>
    <w:rsid w:val="002A6A78"/>
    <w:rsid w:val="002A6D2B"/>
    <w:rsid w:val="002A6F11"/>
    <w:rsid w:val="002A6F25"/>
    <w:rsid w:val="002A6F36"/>
    <w:rsid w:val="002A6FD3"/>
    <w:rsid w:val="002A765D"/>
    <w:rsid w:val="002A7F10"/>
    <w:rsid w:val="002A7F56"/>
    <w:rsid w:val="002B0002"/>
    <w:rsid w:val="002B00E1"/>
    <w:rsid w:val="002B0281"/>
    <w:rsid w:val="002B0A01"/>
    <w:rsid w:val="002B0A7D"/>
    <w:rsid w:val="002B11F9"/>
    <w:rsid w:val="002B158A"/>
    <w:rsid w:val="002B1A69"/>
    <w:rsid w:val="002B1C54"/>
    <w:rsid w:val="002B1CD8"/>
    <w:rsid w:val="002B2723"/>
    <w:rsid w:val="002B2833"/>
    <w:rsid w:val="002B2AE0"/>
    <w:rsid w:val="002B2B45"/>
    <w:rsid w:val="002B2CC1"/>
    <w:rsid w:val="002B2D9B"/>
    <w:rsid w:val="002B303A"/>
    <w:rsid w:val="002B37D3"/>
    <w:rsid w:val="002B37F6"/>
    <w:rsid w:val="002B3F0E"/>
    <w:rsid w:val="002B3FEB"/>
    <w:rsid w:val="002B4166"/>
    <w:rsid w:val="002B441B"/>
    <w:rsid w:val="002B4684"/>
    <w:rsid w:val="002B538E"/>
    <w:rsid w:val="002B5636"/>
    <w:rsid w:val="002B585D"/>
    <w:rsid w:val="002B58E3"/>
    <w:rsid w:val="002B5A56"/>
    <w:rsid w:val="002B5DCA"/>
    <w:rsid w:val="002B650B"/>
    <w:rsid w:val="002B66A2"/>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20F2"/>
    <w:rsid w:val="002C22CA"/>
    <w:rsid w:val="002C242D"/>
    <w:rsid w:val="002C26AA"/>
    <w:rsid w:val="002C3895"/>
    <w:rsid w:val="002C38B2"/>
    <w:rsid w:val="002C3F9C"/>
    <w:rsid w:val="002C412D"/>
    <w:rsid w:val="002C46AA"/>
    <w:rsid w:val="002C49E5"/>
    <w:rsid w:val="002C4E0B"/>
    <w:rsid w:val="002C5293"/>
    <w:rsid w:val="002C530E"/>
    <w:rsid w:val="002C55D4"/>
    <w:rsid w:val="002C5691"/>
    <w:rsid w:val="002C569D"/>
    <w:rsid w:val="002C5AFA"/>
    <w:rsid w:val="002C6135"/>
    <w:rsid w:val="002C6196"/>
    <w:rsid w:val="002C6724"/>
    <w:rsid w:val="002C6CA0"/>
    <w:rsid w:val="002C71A6"/>
    <w:rsid w:val="002C77F8"/>
    <w:rsid w:val="002C7BC3"/>
    <w:rsid w:val="002D0439"/>
    <w:rsid w:val="002D0EED"/>
    <w:rsid w:val="002D11B6"/>
    <w:rsid w:val="002D11B7"/>
    <w:rsid w:val="002D127A"/>
    <w:rsid w:val="002D1753"/>
    <w:rsid w:val="002D1863"/>
    <w:rsid w:val="002D1B16"/>
    <w:rsid w:val="002D1DBB"/>
    <w:rsid w:val="002D27DC"/>
    <w:rsid w:val="002D2E0E"/>
    <w:rsid w:val="002D34F1"/>
    <w:rsid w:val="002D368A"/>
    <w:rsid w:val="002D39B6"/>
    <w:rsid w:val="002D3BBC"/>
    <w:rsid w:val="002D3EC8"/>
    <w:rsid w:val="002D411E"/>
    <w:rsid w:val="002D438A"/>
    <w:rsid w:val="002D5142"/>
    <w:rsid w:val="002D55A2"/>
    <w:rsid w:val="002D5705"/>
    <w:rsid w:val="002D5738"/>
    <w:rsid w:val="002D5D12"/>
    <w:rsid w:val="002D5E53"/>
    <w:rsid w:val="002D6122"/>
    <w:rsid w:val="002D614A"/>
    <w:rsid w:val="002D6216"/>
    <w:rsid w:val="002D6672"/>
    <w:rsid w:val="002D6799"/>
    <w:rsid w:val="002D6B3C"/>
    <w:rsid w:val="002D6EB8"/>
    <w:rsid w:val="002D71A4"/>
    <w:rsid w:val="002D71E7"/>
    <w:rsid w:val="002E0319"/>
    <w:rsid w:val="002E179B"/>
    <w:rsid w:val="002E1C9E"/>
    <w:rsid w:val="002E1D34"/>
    <w:rsid w:val="002E1FED"/>
    <w:rsid w:val="002E257B"/>
    <w:rsid w:val="002E28D7"/>
    <w:rsid w:val="002E295A"/>
    <w:rsid w:val="002E299C"/>
    <w:rsid w:val="002E29DC"/>
    <w:rsid w:val="002E3247"/>
    <w:rsid w:val="002E3426"/>
    <w:rsid w:val="002E34D9"/>
    <w:rsid w:val="002E38CB"/>
    <w:rsid w:val="002E392C"/>
    <w:rsid w:val="002E3C65"/>
    <w:rsid w:val="002E3F5B"/>
    <w:rsid w:val="002E4362"/>
    <w:rsid w:val="002E5969"/>
    <w:rsid w:val="002E598B"/>
    <w:rsid w:val="002E63D9"/>
    <w:rsid w:val="002E63DE"/>
    <w:rsid w:val="002E640E"/>
    <w:rsid w:val="002E6C8C"/>
    <w:rsid w:val="002E7392"/>
    <w:rsid w:val="002E7711"/>
    <w:rsid w:val="002E78DE"/>
    <w:rsid w:val="002F02A9"/>
    <w:rsid w:val="002F081F"/>
    <w:rsid w:val="002F0A29"/>
    <w:rsid w:val="002F0C28"/>
    <w:rsid w:val="002F164B"/>
    <w:rsid w:val="002F17F3"/>
    <w:rsid w:val="002F1AA5"/>
    <w:rsid w:val="002F1B8A"/>
    <w:rsid w:val="002F2A5C"/>
    <w:rsid w:val="002F2BDB"/>
    <w:rsid w:val="002F30C3"/>
    <w:rsid w:val="002F3388"/>
    <w:rsid w:val="002F34D5"/>
    <w:rsid w:val="002F3ADC"/>
    <w:rsid w:val="002F3B27"/>
    <w:rsid w:val="002F3CB9"/>
    <w:rsid w:val="002F3CDE"/>
    <w:rsid w:val="002F469A"/>
    <w:rsid w:val="002F4D7A"/>
    <w:rsid w:val="002F4FC8"/>
    <w:rsid w:val="002F5053"/>
    <w:rsid w:val="002F5138"/>
    <w:rsid w:val="002F5626"/>
    <w:rsid w:val="002F5DD6"/>
    <w:rsid w:val="002F5FEA"/>
    <w:rsid w:val="002F63E7"/>
    <w:rsid w:val="002F672F"/>
    <w:rsid w:val="002F677E"/>
    <w:rsid w:val="002F696C"/>
    <w:rsid w:val="002F6CE9"/>
    <w:rsid w:val="002F7052"/>
    <w:rsid w:val="002F73E6"/>
    <w:rsid w:val="002F762F"/>
    <w:rsid w:val="002F7BE3"/>
    <w:rsid w:val="002F7C0A"/>
    <w:rsid w:val="002F7E6A"/>
    <w:rsid w:val="00300165"/>
    <w:rsid w:val="0030094F"/>
    <w:rsid w:val="003009A2"/>
    <w:rsid w:val="00300A88"/>
    <w:rsid w:val="00300CD4"/>
    <w:rsid w:val="00300F16"/>
    <w:rsid w:val="0030102F"/>
    <w:rsid w:val="003010CF"/>
    <w:rsid w:val="003013A4"/>
    <w:rsid w:val="00301B16"/>
    <w:rsid w:val="00301F88"/>
    <w:rsid w:val="003025DC"/>
    <w:rsid w:val="00302769"/>
    <w:rsid w:val="003028A7"/>
    <w:rsid w:val="003028AD"/>
    <w:rsid w:val="00302AE9"/>
    <w:rsid w:val="00303001"/>
    <w:rsid w:val="00303440"/>
    <w:rsid w:val="00303693"/>
    <w:rsid w:val="003036F6"/>
    <w:rsid w:val="003038B4"/>
    <w:rsid w:val="00303C2A"/>
    <w:rsid w:val="0030440D"/>
    <w:rsid w:val="003044F7"/>
    <w:rsid w:val="00304807"/>
    <w:rsid w:val="00304D9B"/>
    <w:rsid w:val="00305339"/>
    <w:rsid w:val="00305F00"/>
    <w:rsid w:val="00305FF9"/>
    <w:rsid w:val="00306245"/>
    <w:rsid w:val="00306667"/>
    <w:rsid w:val="00306E6B"/>
    <w:rsid w:val="0030764D"/>
    <w:rsid w:val="00307AA9"/>
    <w:rsid w:val="00307CC0"/>
    <w:rsid w:val="00307D79"/>
    <w:rsid w:val="003100C8"/>
    <w:rsid w:val="0031012A"/>
    <w:rsid w:val="00310613"/>
    <w:rsid w:val="00311161"/>
    <w:rsid w:val="00311750"/>
    <w:rsid w:val="00311E3D"/>
    <w:rsid w:val="00311E7C"/>
    <w:rsid w:val="003122F5"/>
    <w:rsid w:val="00312400"/>
    <w:rsid w:val="00312739"/>
    <w:rsid w:val="00312D10"/>
    <w:rsid w:val="003138AD"/>
    <w:rsid w:val="00314D62"/>
    <w:rsid w:val="00314E91"/>
    <w:rsid w:val="00316123"/>
    <w:rsid w:val="0031655B"/>
    <w:rsid w:val="003170D2"/>
    <w:rsid w:val="00317506"/>
    <w:rsid w:val="00317766"/>
    <w:rsid w:val="003178DA"/>
    <w:rsid w:val="00317B4E"/>
    <w:rsid w:val="00317DB8"/>
    <w:rsid w:val="00320618"/>
    <w:rsid w:val="00320D28"/>
    <w:rsid w:val="0032100B"/>
    <w:rsid w:val="00321405"/>
    <w:rsid w:val="00321BD7"/>
    <w:rsid w:val="00322111"/>
    <w:rsid w:val="0032260F"/>
    <w:rsid w:val="0032274B"/>
    <w:rsid w:val="003228DA"/>
    <w:rsid w:val="0032387C"/>
    <w:rsid w:val="00323D6B"/>
    <w:rsid w:val="003244BA"/>
    <w:rsid w:val="00325097"/>
    <w:rsid w:val="00325452"/>
    <w:rsid w:val="003260FC"/>
    <w:rsid w:val="003262A5"/>
    <w:rsid w:val="00326957"/>
    <w:rsid w:val="00326AE2"/>
    <w:rsid w:val="00326AEB"/>
    <w:rsid w:val="00326B98"/>
    <w:rsid w:val="00326E75"/>
    <w:rsid w:val="00326F02"/>
    <w:rsid w:val="003271EF"/>
    <w:rsid w:val="003274D4"/>
    <w:rsid w:val="0032774E"/>
    <w:rsid w:val="0033049D"/>
    <w:rsid w:val="00331426"/>
    <w:rsid w:val="00331570"/>
    <w:rsid w:val="0033171D"/>
    <w:rsid w:val="00331FC3"/>
    <w:rsid w:val="0033250F"/>
    <w:rsid w:val="00332687"/>
    <w:rsid w:val="00332FF0"/>
    <w:rsid w:val="003336B3"/>
    <w:rsid w:val="00334106"/>
    <w:rsid w:val="00334517"/>
    <w:rsid w:val="0033453B"/>
    <w:rsid w:val="003346C5"/>
    <w:rsid w:val="00334F48"/>
    <w:rsid w:val="0033506A"/>
    <w:rsid w:val="003358BB"/>
    <w:rsid w:val="00335B75"/>
    <w:rsid w:val="00335BBC"/>
    <w:rsid w:val="00335D8C"/>
    <w:rsid w:val="00336072"/>
    <w:rsid w:val="0033627B"/>
    <w:rsid w:val="00336322"/>
    <w:rsid w:val="003363A1"/>
    <w:rsid w:val="00336A38"/>
    <w:rsid w:val="00336ABB"/>
    <w:rsid w:val="00336D3B"/>
    <w:rsid w:val="00337199"/>
    <w:rsid w:val="00337232"/>
    <w:rsid w:val="00337498"/>
    <w:rsid w:val="003374BF"/>
    <w:rsid w:val="00337729"/>
    <w:rsid w:val="00337F11"/>
    <w:rsid w:val="0034002E"/>
    <w:rsid w:val="003403DD"/>
    <w:rsid w:val="0034121D"/>
    <w:rsid w:val="003414E0"/>
    <w:rsid w:val="00341A1B"/>
    <w:rsid w:val="00341BB2"/>
    <w:rsid w:val="00342049"/>
    <w:rsid w:val="0034226D"/>
    <w:rsid w:val="003423C5"/>
    <w:rsid w:val="00342972"/>
    <w:rsid w:val="00342E44"/>
    <w:rsid w:val="00342EBB"/>
    <w:rsid w:val="00342FDD"/>
    <w:rsid w:val="00343235"/>
    <w:rsid w:val="0034362F"/>
    <w:rsid w:val="0034390E"/>
    <w:rsid w:val="00344189"/>
    <w:rsid w:val="00344261"/>
    <w:rsid w:val="0034429B"/>
    <w:rsid w:val="00344866"/>
    <w:rsid w:val="003448E2"/>
    <w:rsid w:val="00344C3E"/>
    <w:rsid w:val="00345280"/>
    <w:rsid w:val="0034597E"/>
    <w:rsid w:val="0034638C"/>
    <w:rsid w:val="003464D6"/>
    <w:rsid w:val="00346D04"/>
    <w:rsid w:val="00346F7F"/>
    <w:rsid w:val="0034762F"/>
    <w:rsid w:val="003477C9"/>
    <w:rsid w:val="00347C32"/>
    <w:rsid w:val="00347E8F"/>
    <w:rsid w:val="00350108"/>
    <w:rsid w:val="003506B6"/>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1C4"/>
    <w:rsid w:val="00352480"/>
    <w:rsid w:val="003525C8"/>
    <w:rsid w:val="003529F5"/>
    <w:rsid w:val="003530D2"/>
    <w:rsid w:val="0035331A"/>
    <w:rsid w:val="0035334C"/>
    <w:rsid w:val="003534E1"/>
    <w:rsid w:val="00353811"/>
    <w:rsid w:val="00353980"/>
    <w:rsid w:val="003540B0"/>
    <w:rsid w:val="003542F4"/>
    <w:rsid w:val="003546F9"/>
    <w:rsid w:val="003548D8"/>
    <w:rsid w:val="00354BD4"/>
    <w:rsid w:val="00354F8F"/>
    <w:rsid w:val="00355296"/>
    <w:rsid w:val="003554CA"/>
    <w:rsid w:val="00355BDB"/>
    <w:rsid w:val="00355F2C"/>
    <w:rsid w:val="00355F6C"/>
    <w:rsid w:val="00355FAE"/>
    <w:rsid w:val="00355FD2"/>
    <w:rsid w:val="00356630"/>
    <w:rsid w:val="00356860"/>
    <w:rsid w:val="00356ABC"/>
    <w:rsid w:val="00356B18"/>
    <w:rsid w:val="00356BCD"/>
    <w:rsid w:val="00357437"/>
    <w:rsid w:val="003574C6"/>
    <w:rsid w:val="00357A35"/>
    <w:rsid w:val="00360232"/>
    <w:rsid w:val="003602E0"/>
    <w:rsid w:val="00360D01"/>
    <w:rsid w:val="00360D74"/>
    <w:rsid w:val="003610E6"/>
    <w:rsid w:val="00361348"/>
    <w:rsid w:val="0036156E"/>
    <w:rsid w:val="003616EB"/>
    <w:rsid w:val="00361781"/>
    <w:rsid w:val="00361976"/>
    <w:rsid w:val="00361E7D"/>
    <w:rsid w:val="00361F2B"/>
    <w:rsid w:val="00361FF5"/>
    <w:rsid w:val="00362569"/>
    <w:rsid w:val="00362C13"/>
    <w:rsid w:val="003636CD"/>
    <w:rsid w:val="00363B58"/>
    <w:rsid w:val="00363DA2"/>
    <w:rsid w:val="0036487C"/>
    <w:rsid w:val="00364884"/>
    <w:rsid w:val="00364A02"/>
    <w:rsid w:val="00364B2A"/>
    <w:rsid w:val="00364CF4"/>
    <w:rsid w:val="003652D2"/>
    <w:rsid w:val="00365411"/>
    <w:rsid w:val="003658FC"/>
    <w:rsid w:val="003658FD"/>
    <w:rsid w:val="00365CBF"/>
    <w:rsid w:val="00365CD4"/>
    <w:rsid w:val="00365ECF"/>
    <w:rsid w:val="00365EFE"/>
    <w:rsid w:val="00365F2E"/>
    <w:rsid w:val="00365FA2"/>
    <w:rsid w:val="003668F6"/>
    <w:rsid w:val="00366C69"/>
    <w:rsid w:val="00366E59"/>
    <w:rsid w:val="00366E9E"/>
    <w:rsid w:val="00367075"/>
    <w:rsid w:val="00367301"/>
    <w:rsid w:val="00367441"/>
    <w:rsid w:val="003675DC"/>
    <w:rsid w:val="00367ACA"/>
    <w:rsid w:val="00367B1D"/>
    <w:rsid w:val="00367C6D"/>
    <w:rsid w:val="00367F31"/>
    <w:rsid w:val="003700C5"/>
    <w:rsid w:val="00370396"/>
    <w:rsid w:val="0037054C"/>
    <w:rsid w:val="003706A1"/>
    <w:rsid w:val="003707A0"/>
    <w:rsid w:val="00370864"/>
    <w:rsid w:val="00370E4F"/>
    <w:rsid w:val="00370ED6"/>
    <w:rsid w:val="003710BA"/>
    <w:rsid w:val="003711F3"/>
    <w:rsid w:val="00371215"/>
    <w:rsid w:val="003718DA"/>
    <w:rsid w:val="00371CD7"/>
    <w:rsid w:val="00372152"/>
    <w:rsid w:val="00372239"/>
    <w:rsid w:val="003728B7"/>
    <w:rsid w:val="00372CDD"/>
    <w:rsid w:val="00372F0D"/>
    <w:rsid w:val="00372F91"/>
    <w:rsid w:val="003731ED"/>
    <w:rsid w:val="00373C2C"/>
    <w:rsid w:val="00373DE1"/>
    <w:rsid w:val="00374059"/>
    <w:rsid w:val="0037424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DC"/>
    <w:rsid w:val="0038050F"/>
    <w:rsid w:val="00380E4E"/>
    <w:rsid w:val="00380F5B"/>
    <w:rsid w:val="00380FBF"/>
    <w:rsid w:val="003817DE"/>
    <w:rsid w:val="00381978"/>
    <w:rsid w:val="00381ACC"/>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21B"/>
    <w:rsid w:val="003852FB"/>
    <w:rsid w:val="00385429"/>
    <w:rsid w:val="00385B05"/>
    <w:rsid w:val="00385FE4"/>
    <w:rsid w:val="00386265"/>
    <w:rsid w:val="00386382"/>
    <w:rsid w:val="00386546"/>
    <w:rsid w:val="00386575"/>
    <w:rsid w:val="003865EF"/>
    <w:rsid w:val="00386BA9"/>
    <w:rsid w:val="00386FD9"/>
    <w:rsid w:val="00390017"/>
    <w:rsid w:val="003900DD"/>
    <w:rsid w:val="003901A3"/>
    <w:rsid w:val="0039044F"/>
    <w:rsid w:val="00390624"/>
    <w:rsid w:val="0039072F"/>
    <w:rsid w:val="00390C81"/>
    <w:rsid w:val="00390F76"/>
    <w:rsid w:val="00390F96"/>
    <w:rsid w:val="00391FEB"/>
    <w:rsid w:val="0039348B"/>
    <w:rsid w:val="00393957"/>
    <w:rsid w:val="003940CE"/>
    <w:rsid w:val="00394FBF"/>
    <w:rsid w:val="0039567F"/>
    <w:rsid w:val="00395C2E"/>
    <w:rsid w:val="00395E67"/>
    <w:rsid w:val="0039680D"/>
    <w:rsid w:val="00396F22"/>
    <w:rsid w:val="00397043"/>
    <w:rsid w:val="00397128"/>
    <w:rsid w:val="0039726B"/>
    <w:rsid w:val="00397349"/>
    <w:rsid w:val="0039738E"/>
    <w:rsid w:val="00397C1D"/>
    <w:rsid w:val="00397C54"/>
    <w:rsid w:val="00397EE7"/>
    <w:rsid w:val="003A0299"/>
    <w:rsid w:val="003A04C6"/>
    <w:rsid w:val="003A0645"/>
    <w:rsid w:val="003A0CE7"/>
    <w:rsid w:val="003A0D94"/>
    <w:rsid w:val="003A1214"/>
    <w:rsid w:val="003A1422"/>
    <w:rsid w:val="003A170A"/>
    <w:rsid w:val="003A180F"/>
    <w:rsid w:val="003A18DD"/>
    <w:rsid w:val="003A1BF9"/>
    <w:rsid w:val="003A20BA"/>
    <w:rsid w:val="003A20C8"/>
    <w:rsid w:val="003A2576"/>
    <w:rsid w:val="003A2BDD"/>
    <w:rsid w:val="003A2C29"/>
    <w:rsid w:val="003A2EC3"/>
    <w:rsid w:val="003A2F12"/>
    <w:rsid w:val="003A36F2"/>
    <w:rsid w:val="003A3A5C"/>
    <w:rsid w:val="003A3AD4"/>
    <w:rsid w:val="003A3D39"/>
    <w:rsid w:val="003A3DB6"/>
    <w:rsid w:val="003A3EC7"/>
    <w:rsid w:val="003A40B4"/>
    <w:rsid w:val="003A467E"/>
    <w:rsid w:val="003A51BE"/>
    <w:rsid w:val="003A52F2"/>
    <w:rsid w:val="003A564F"/>
    <w:rsid w:val="003A573A"/>
    <w:rsid w:val="003A5CA2"/>
    <w:rsid w:val="003A5CE1"/>
    <w:rsid w:val="003A5E64"/>
    <w:rsid w:val="003A6A54"/>
    <w:rsid w:val="003A6B47"/>
    <w:rsid w:val="003A7834"/>
    <w:rsid w:val="003A7CE4"/>
    <w:rsid w:val="003B00B5"/>
    <w:rsid w:val="003B00CB"/>
    <w:rsid w:val="003B02E0"/>
    <w:rsid w:val="003B05AF"/>
    <w:rsid w:val="003B0986"/>
    <w:rsid w:val="003B0AC8"/>
    <w:rsid w:val="003B0B5B"/>
    <w:rsid w:val="003B0E79"/>
    <w:rsid w:val="003B1294"/>
    <w:rsid w:val="003B1406"/>
    <w:rsid w:val="003B1726"/>
    <w:rsid w:val="003B18EA"/>
    <w:rsid w:val="003B20FD"/>
    <w:rsid w:val="003B265F"/>
    <w:rsid w:val="003B28E3"/>
    <w:rsid w:val="003B3035"/>
    <w:rsid w:val="003B34E4"/>
    <w:rsid w:val="003B3575"/>
    <w:rsid w:val="003B369E"/>
    <w:rsid w:val="003B3A38"/>
    <w:rsid w:val="003B406C"/>
    <w:rsid w:val="003B4088"/>
    <w:rsid w:val="003B4623"/>
    <w:rsid w:val="003B49B3"/>
    <w:rsid w:val="003B4CE5"/>
    <w:rsid w:val="003B50BC"/>
    <w:rsid w:val="003B5295"/>
    <w:rsid w:val="003B5ACF"/>
    <w:rsid w:val="003B5B3B"/>
    <w:rsid w:val="003B5B62"/>
    <w:rsid w:val="003B5D97"/>
    <w:rsid w:val="003B5E7E"/>
    <w:rsid w:val="003B60E8"/>
    <w:rsid w:val="003B62BA"/>
    <w:rsid w:val="003B63A4"/>
    <w:rsid w:val="003B64A9"/>
    <w:rsid w:val="003B68FE"/>
    <w:rsid w:val="003B6A4F"/>
    <w:rsid w:val="003B6D7D"/>
    <w:rsid w:val="003B711F"/>
    <w:rsid w:val="003B7169"/>
    <w:rsid w:val="003B7D7E"/>
    <w:rsid w:val="003B7F42"/>
    <w:rsid w:val="003C027A"/>
    <w:rsid w:val="003C0576"/>
    <w:rsid w:val="003C08C2"/>
    <w:rsid w:val="003C0D8F"/>
    <w:rsid w:val="003C1012"/>
    <w:rsid w:val="003C11C9"/>
    <w:rsid w:val="003C1229"/>
    <w:rsid w:val="003C12B8"/>
    <w:rsid w:val="003C1658"/>
    <w:rsid w:val="003C166A"/>
    <w:rsid w:val="003C1ACB"/>
    <w:rsid w:val="003C1D9C"/>
    <w:rsid w:val="003C1FD2"/>
    <w:rsid w:val="003C1FD4"/>
    <w:rsid w:val="003C2123"/>
    <w:rsid w:val="003C213D"/>
    <w:rsid w:val="003C25AD"/>
    <w:rsid w:val="003C2738"/>
    <w:rsid w:val="003C2854"/>
    <w:rsid w:val="003C2B37"/>
    <w:rsid w:val="003C2D21"/>
    <w:rsid w:val="003C2D7B"/>
    <w:rsid w:val="003C3525"/>
    <w:rsid w:val="003C39B2"/>
    <w:rsid w:val="003C3EBB"/>
    <w:rsid w:val="003C431E"/>
    <w:rsid w:val="003C454F"/>
    <w:rsid w:val="003C49C3"/>
    <w:rsid w:val="003C4A99"/>
    <w:rsid w:val="003C4C36"/>
    <w:rsid w:val="003C5E6B"/>
    <w:rsid w:val="003C6308"/>
    <w:rsid w:val="003C6360"/>
    <w:rsid w:val="003C67F2"/>
    <w:rsid w:val="003C69F9"/>
    <w:rsid w:val="003C6EA9"/>
    <w:rsid w:val="003C76BA"/>
    <w:rsid w:val="003C7AD7"/>
    <w:rsid w:val="003C7B68"/>
    <w:rsid w:val="003D0097"/>
    <w:rsid w:val="003D014B"/>
    <w:rsid w:val="003D0751"/>
    <w:rsid w:val="003D07C0"/>
    <w:rsid w:val="003D08AE"/>
    <w:rsid w:val="003D08B3"/>
    <w:rsid w:val="003D0FC3"/>
    <w:rsid w:val="003D1174"/>
    <w:rsid w:val="003D1802"/>
    <w:rsid w:val="003D1C7A"/>
    <w:rsid w:val="003D1D8E"/>
    <w:rsid w:val="003D219A"/>
    <w:rsid w:val="003D227E"/>
    <w:rsid w:val="003D2464"/>
    <w:rsid w:val="003D268E"/>
    <w:rsid w:val="003D2C1D"/>
    <w:rsid w:val="003D2C34"/>
    <w:rsid w:val="003D2FEB"/>
    <w:rsid w:val="003D356A"/>
    <w:rsid w:val="003D3BFC"/>
    <w:rsid w:val="003D3DDD"/>
    <w:rsid w:val="003D4026"/>
    <w:rsid w:val="003D490F"/>
    <w:rsid w:val="003D507C"/>
    <w:rsid w:val="003D5872"/>
    <w:rsid w:val="003D5CBF"/>
    <w:rsid w:val="003D66D1"/>
    <w:rsid w:val="003D66D2"/>
    <w:rsid w:val="003D6968"/>
    <w:rsid w:val="003D6EC6"/>
    <w:rsid w:val="003D7657"/>
    <w:rsid w:val="003D7926"/>
    <w:rsid w:val="003D7992"/>
    <w:rsid w:val="003D7BDF"/>
    <w:rsid w:val="003E07AE"/>
    <w:rsid w:val="003E0ACD"/>
    <w:rsid w:val="003E0B26"/>
    <w:rsid w:val="003E14FC"/>
    <w:rsid w:val="003E1A6C"/>
    <w:rsid w:val="003E1E52"/>
    <w:rsid w:val="003E23F1"/>
    <w:rsid w:val="003E2550"/>
    <w:rsid w:val="003E2976"/>
    <w:rsid w:val="003E2CCF"/>
    <w:rsid w:val="003E34A2"/>
    <w:rsid w:val="003E3682"/>
    <w:rsid w:val="003E3856"/>
    <w:rsid w:val="003E3E81"/>
    <w:rsid w:val="003E3F63"/>
    <w:rsid w:val="003E4391"/>
    <w:rsid w:val="003E4697"/>
    <w:rsid w:val="003E4858"/>
    <w:rsid w:val="003E4D06"/>
    <w:rsid w:val="003E5A31"/>
    <w:rsid w:val="003E602B"/>
    <w:rsid w:val="003E62DA"/>
    <w:rsid w:val="003E6316"/>
    <w:rsid w:val="003E63AF"/>
    <w:rsid w:val="003E64BB"/>
    <w:rsid w:val="003E672A"/>
    <w:rsid w:val="003E6884"/>
    <w:rsid w:val="003E6AC5"/>
    <w:rsid w:val="003E6C12"/>
    <w:rsid w:val="003E6C39"/>
    <w:rsid w:val="003E7412"/>
    <w:rsid w:val="003E7B16"/>
    <w:rsid w:val="003F0096"/>
    <w:rsid w:val="003F05FD"/>
    <w:rsid w:val="003F0850"/>
    <w:rsid w:val="003F0D12"/>
    <w:rsid w:val="003F0EC9"/>
    <w:rsid w:val="003F0F80"/>
    <w:rsid w:val="003F11CD"/>
    <w:rsid w:val="003F160C"/>
    <w:rsid w:val="003F1774"/>
    <w:rsid w:val="003F1973"/>
    <w:rsid w:val="003F1A17"/>
    <w:rsid w:val="003F221A"/>
    <w:rsid w:val="003F24D7"/>
    <w:rsid w:val="003F26E9"/>
    <w:rsid w:val="003F2776"/>
    <w:rsid w:val="003F27D2"/>
    <w:rsid w:val="003F2AD9"/>
    <w:rsid w:val="003F2BCA"/>
    <w:rsid w:val="003F2CB7"/>
    <w:rsid w:val="003F3203"/>
    <w:rsid w:val="003F324F"/>
    <w:rsid w:val="003F338C"/>
    <w:rsid w:val="003F33BC"/>
    <w:rsid w:val="003F3600"/>
    <w:rsid w:val="003F3711"/>
    <w:rsid w:val="003F3D4E"/>
    <w:rsid w:val="003F4630"/>
    <w:rsid w:val="003F477E"/>
    <w:rsid w:val="003F4E78"/>
    <w:rsid w:val="003F5F10"/>
    <w:rsid w:val="003F61EA"/>
    <w:rsid w:val="003F6A3F"/>
    <w:rsid w:val="003F6CD2"/>
    <w:rsid w:val="003F6E88"/>
    <w:rsid w:val="003F6F14"/>
    <w:rsid w:val="003F6FD5"/>
    <w:rsid w:val="003F6FE8"/>
    <w:rsid w:val="003F70E3"/>
    <w:rsid w:val="003F7113"/>
    <w:rsid w:val="003F788D"/>
    <w:rsid w:val="003F78F8"/>
    <w:rsid w:val="003F7A79"/>
    <w:rsid w:val="003F7B50"/>
    <w:rsid w:val="004000FF"/>
    <w:rsid w:val="004004F1"/>
    <w:rsid w:val="00400634"/>
    <w:rsid w:val="0040094C"/>
    <w:rsid w:val="00400ABE"/>
    <w:rsid w:val="0040126E"/>
    <w:rsid w:val="00401586"/>
    <w:rsid w:val="004015C5"/>
    <w:rsid w:val="004017FD"/>
    <w:rsid w:val="00401815"/>
    <w:rsid w:val="0040189B"/>
    <w:rsid w:val="00401A8C"/>
    <w:rsid w:val="004020D4"/>
    <w:rsid w:val="004021B6"/>
    <w:rsid w:val="00402464"/>
    <w:rsid w:val="004027A2"/>
    <w:rsid w:val="00402B70"/>
    <w:rsid w:val="00403280"/>
    <w:rsid w:val="00403A27"/>
    <w:rsid w:val="00403E80"/>
    <w:rsid w:val="004047C4"/>
    <w:rsid w:val="004047F4"/>
    <w:rsid w:val="00404B28"/>
    <w:rsid w:val="00404D4F"/>
    <w:rsid w:val="0040518F"/>
    <w:rsid w:val="0040570B"/>
    <w:rsid w:val="00405EDB"/>
    <w:rsid w:val="00405FB1"/>
    <w:rsid w:val="0040639A"/>
    <w:rsid w:val="00406460"/>
    <w:rsid w:val="0040658C"/>
    <w:rsid w:val="0040699C"/>
    <w:rsid w:val="0040745C"/>
    <w:rsid w:val="004076C6"/>
    <w:rsid w:val="00407C63"/>
    <w:rsid w:val="004104BE"/>
    <w:rsid w:val="004105B5"/>
    <w:rsid w:val="0041090D"/>
    <w:rsid w:val="00410C13"/>
    <w:rsid w:val="00410D8B"/>
    <w:rsid w:val="00412136"/>
    <w:rsid w:val="0041238C"/>
    <w:rsid w:val="00412461"/>
    <w:rsid w:val="00412546"/>
    <w:rsid w:val="00412B94"/>
    <w:rsid w:val="00413053"/>
    <w:rsid w:val="00413119"/>
    <w:rsid w:val="0041319C"/>
    <w:rsid w:val="00413546"/>
    <w:rsid w:val="004137B6"/>
    <w:rsid w:val="004137FB"/>
    <w:rsid w:val="00413A54"/>
    <w:rsid w:val="00413C10"/>
    <w:rsid w:val="00413CD9"/>
    <w:rsid w:val="00413F9A"/>
    <w:rsid w:val="004140CA"/>
    <w:rsid w:val="0041457C"/>
    <w:rsid w:val="0041485A"/>
    <w:rsid w:val="00414C65"/>
    <w:rsid w:val="00414D97"/>
    <w:rsid w:val="004153A0"/>
    <w:rsid w:val="00415635"/>
    <w:rsid w:val="00415C5F"/>
    <w:rsid w:val="00415D76"/>
    <w:rsid w:val="00415ECD"/>
    <w:rsid w:val="00415F18"/>
    <w:rsid w:val="0041606F"/>
    <w:rsid w:val="004165D3"/>
    <w:rsid w:val="00416665"/>
    <w:rsid w:val="00416A67"/>
    <w:rsid w:val="00416ACB"/>
    <w:rsid w:val="00416BC3"/>
    <w:rsid w:val="004173DC"/>
    <w:rsid w:val="004176C0"/>
    <w:rsid w:val="004177E8"/>
    <w:rsid w:val="00417CE6"/>
    <w:rsid w:val="00417D86"/>
    <w:rsid w:val="00417E4F"/>
    <w:rsid w:val="004200A1"/>
    <w:rsid w:val="0042021E"/>
    <w:rsid w:val="0042045F"/>
    <w:rsid w:val="004205E4"/>
    <w:rsid w:val="00420A9B"/>
    <w:rsid w:val="00420FD2"/>
    <w:rsid w:val="0042137B"/>
    <w:rsid w:val="00421429"/>
    <w:rsid w:val="00421769"/>
    <w:rsid w:val="00421C2B"/>
    <w:rsid w:val="00421DCF"/>
    <w:rsid w:val="00421F6D"/>
    <w:rsid w:val="00422341"/>
    <w:rsid w:val="004225B1"/>
    <w:rsid w:val="00422F0B"/>
    <w:rsid w:val="0042308B"/>
    <w:rsid w:val="00423641"/>
    <w:rsid w:val="00423E24"/>
    <w:rsid w:val="00424180"/>
    <w:rsid w:val="0042423F"/>
    <w:rsid w:val="004245C2"/>
    <w:rsid w:val="00425089"/>
    <w:rsid w:val="00425328"/>
    <w:rsid w:val="00425945"/>
    <w:rsid w:val="00425A30"/>
    <w:rsid w:val="00425C57"/>
    <w:rsid w:val="00425C58"/>
    <w:rsid w:val="00425FBB"/>
    <w:rsid w:val="00426266"/>
    <w:rsid w:val="00426913"/>
    <w:rsid w:val="004269AF"/>
    <w:rsid w:val="00427175"/>
    <w:rsid w:val="00427DD8"/>
    <w:rsid w:val="00427EDA"/>
    <w:rsid w:val="00430A2D"/>
    <w:rsid w:val="00430AA1"/>
    <w:rsid w:val="00430E69"/>
    <w:rsid w:val="00430FDC"/>
    <w:rsid w:val="00431505"/>
    <w:rsid w:val="00431576"/>
    <w:rsid w:val="00431AF0"/>
    <w:rsid w:val="0043213A"/>
    <w:rsid w:val="004325D4"/>
    <w:rsid w:val="00432F88"/>
    <w:rsid w:val="004330F4"/>
    <w:rsid w:val="00433547"/>
    <w:rsid w:val="00433590"/>
    <w:rsid w:val="00433647"/>
    <w:rsid w:val="0043393D"/>
    <w:rsid w:val="004344C7"/>
    <w:rsid w:val="00435274"/>
    <w:rsid w:val="004352AD"/>
    <w:rsid w:val="0043543D"/>
    <w:rsid w:val="0043545D"/>
    <w:rsid w:val="00435485"/>
    <w:rsid w:val="004354DD"/>
    <w:rsid w:val="00435FE2"/>
    <w:rsid w:val="004364CD"/>
    <w:rsid w:val="004366D7"/>
    <w:rsid w:val="00436A27"/>
    <w:rsid w:val="00436E2F"/>
    <w:rsid w:val="00436EAB"/>
    <w:rsid w:val="00437286"/>
    <w:rsid w:val="0043758C"/>
    <w:rsid w:val="00437A60"/>
    <w:rsid w:val="00437D58"/>
    <w:rsid w:val="00440AAE"/>
    <w:rsid w:val="00440B30"/>
    <w:rsid w:val="0044125B"/>
    <w:rsid w:val="00441637"/>
    <w:rsid w:val="004417B3"/>
    <w:rsid w:val="00441880"/>
    <w:rsid w:val="00441916"/>
    <w:rsid w:val="00441DB9"/>
    <w:rsid w:val="00442000"/>
    <w:rsid w:val="00442F6B"/>
    <w:rsid w:val="00443409"/>
    <w:rsid w:val="004436E0"/>
    <w:rsid w:val="00443FA0"/>
    <w:rsid w:val="00444402"/>
    <w:rsid w:val="00444799"/>
    <w:rsid w:val="004448FF"/>
    <w:rsid w:val="0044588D"/>
    <w:rsid w:val="00445929"/>
    <w:rsid w:val="004461D9"/>
    <w:rsid w:val="00446606"/>
    <w:rsid w:val="00446667"/>
    <w:rsid w:val="00446AC6"/>
    <w:rsid w:val="004472D6"/>
    <w:rsid w:val="004473E7"/>
    <w:rsid w:val="0044759B"/>
    <w:rsid w:val="00447798"/>
    <w:rsid w:val="0044779E"/>
    <w:rsid w:val="00447F54"/>
    <w:rsid w:val="00450B7E"/>
    <w:rsid w:val="0045136B"/>
    <w:rsid w:val="0045177F"/>
    <w:rsid w:val="00451798"/>
    <w:rsid w:val="00451C7E"/>
    <w:rsid w:val="00451F9B"/>
    <w:rsid w:val="00452C77"/>
    <w:rsid w:val="00453255"/>
    <w:rsid w:val="00453A9C"/>
    <w:rsid w:val="00453B93"/>
    <w:rsid w:val="00453BB6"/>
    <w:rsid w:val="00453CAA"/>
    <w:rsid w:val="0045485B"/>
    <w:rsid w:val="00454DA2"/>
    <w:rsid w:val="00455113"/>
    <w:rsid w:val="004551F7"/>
    <w:rsid w:val="0045534C"/>
    <w:rsid w:val="00455BEF"/>
    <w:rsid w:val="00455EA9"/>
    <w:rsid w:val="00455EC5"/>
    <w:rsid w:val="00456421"/>
    <w:rsid w:val="00456C63"/>
    <w:rsid w:val="00456DAB"/>
    <w:rsid w:val="00456E15"/>
    <w:rsid w:val="00457467"/>
    <w:rsid w:val="00460A5F"/>
    <w:rsid w:val="00460A97"/>
    <w:rsid w:val="00460C2B"/>
    <w:rsid w:val="00460CC3"/>
    <w:rsid w:val="00460E86"/>
    <w:rsid w:val="0046128D"/>
    <w:rsid w:val="00463100"/>
    <w:rsid w:val="00463445"/>
    <w:rsid w:val="00463901"/>
    <w:rsid w:val="00463E7D"/>
    <w:rsid w:val="00463F90"/>
    <w:rsid w:val="004645F1"/>
    <w:rsid w:val="004646B4"/>
    <w:rsid w:val="004647F4"/>
    <w:rsid w:val="00464865"/>
    <w:rsid w:val="00464A88"/>
    <w:rsid w:val="0046505E"/>
    <w:rsid w:val="004651A0"/>
    <w:rsid w:val="004654C8"/>
    <w:rsid w:val="00466532"/>
    <w:rsid w:val="00466567"/>
    <w:rsid w:val="00466693"/>
    <w:rsid w:val="00466852"/>
    <w:rsid w:val="00466ED8"/>
    <w:rsid w:val="00467448"/>
    <w:rsid w:val="00467488"/>
    <w:rsid w:val="0046750B"/>
    <w:rsid w:val="0046766B"/>
    <w:rsid w:val="004678EC"/>
    <w:rsid w:val="00467930"/>
    <w:rsid w:val="0047083E"/>
    <w:rsid w:val="00470EB5"/>
    <w:rsid w:val="004711FB"/>
    <w:rsid w:val="0047187D"/>
    <w:rsid w:val="0047189C"/>
    <w:rsid w:val="00471CB8"/>
    <w:rsid w:val="00471FFD"/>
    <w:rsid w:val="004727DC"/>
    <w:rsid w:val="0047286B"/>
    <w:rsid w:val="00472CC6"/>
    <w:rsid w:val="00472E27"/>
    <w:rsid w:val="004730F2"/>
    <w:rsid w:val="00473264"/>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13"/>
    <w:rsid w:val="004779DF"/>
    <w:rsid w:val="00477B50"/>
    <w:rsid w:val="00477C35"/>
    <w:rsid w:val="00477C43"/>
    <w:rsid w:val="0048056E"/>
    <w:rsid w:val="00480947"/>
    <w:rsid w:val="00480988"/>
    <w:rsid w:val="00480B65"/>
    <w:rsid w:val="00480E05"/>
    <w:rsid w:val="00480EA5"/>
    <w:rsid w:val="0048183A"/>
    <w:rsid w:val="00481B31"/>
    <w:rsid w:val="00481C5A"/>
    <w:rsid w:val="00481E08"/>
    <w:rsid w:val="00481F7D"/>
    <w:rsid w:val="00482021"/>
    <w:rsid w:val="00482686"/>
    <w:rsid w:val="00482BBE"/>
    <w:rsid w:val="00482E70"/>
    <w:rsid w:val="00483151"/>
    <w:rsid w:val="004837AD"/>
    <w:rsid w:val="00483A12"/>
    <w:rsid w:val="004843C4"/>
    <w:rsid w:val="00484A77"/>
    <w:rsid w:val="00484ACE"/>
    <w:rsid w:val="00484C80"/>
    <w:rsid w:val="00485271"/>
    <w:rsid w:val="0048540F"/>
    <w:rsid w:val="0048595A"/>
    <w:rsid w:val="00485970"/>
    <w:rsid w:val="00485979"/>
    <w:rsid w:val="00485C0D"/>
    <w:rsid w:val="004862E7"/>
    <w:rsid w:val="00486575"/>
    <w:rsid w:val="004866D0"/>
    <w:rsid w:val="00486CD3"/>
    <w:rsid w:val="00486FB8"/>
    <w:rsid w:val="004871BC"/>
    <w:rsid w:val="00490502"/>
    <w:rsid w:val="0049050B"/>
    <w:rsid w:val="004907D2"/>
    <w:rsid w:val="0049089A"/>
    <w:rsid w:val="00490EB6"/>
    <w:rsid w:val="00490EFE"/>
    <w:rsid w:val="00491089"/>
    <w:rsid w:val="00491589"/>
    <w:rsid w:val="004919E4"/>
    <w:rsid w:val="00492240"/>
    <w:rsid w:val="0049227E"/>
    <w:rsid w:val="00492353"/>
    <w:rsid w:val="004927DE"/>
    <w:rsid w:val="00492A7D"/>
    <w:rsid w:val="00492F85"/>
    <w:rsid w:val="00493191"/>
    <w:rsid w:val="00493322"/>
    <w:rsid w:val="004939B3"/>
    <w:rsid w:val="00493B77"/>
    <w:rsid w:val="004940DA"/>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F05"/>
    <w:rsid w:val="00497145"/>
    <w:rsid w:val="00497370"/>
    <w:rsid w:val="00497C52"/>
    <w:rsid w:val="004A026E"/>
    <w:rsid w:val="004A0318"/>
    <w:rsid w:val="004A0737"/>
    <w:rsid w:val="004A07C2"/>
    <w:rsid w:val="004A08B0"/>
    <w:rsid w:val="004A0F39"/>
    <w:rsid w:val="004A1254"/>
    <w:rsid w:val="004A1B2B"/>
    <w:rsid w:val="004A1C6F"/>
    <w:rsid w:val="004A1C77"/>
    <w:rsid w:val="004A251F"/>
    <w:rsid w:val="004A2784"/>
    <w:rsid w:val="004A27CE"/>
    <w:rsid w:val="004A32D7"/>
    <w:rsid w:val="004A32FD"/>
    <w:rsid w:val="004A3349"/>
    <w:rsid w:val="004A36E2"/>
    <w:rsid w:val="004A3BF1"/>
    <w:rsid w:val="004A3E42"/>
    <w:rsid w:val="004A4715"/>
    <w:rsid w:val="004A4EC1"/>
    <w:rsid w:val="004A500D"/>
    <w:rsid w:val="004A5046"/>
    <w:rsid w:val="004A565E"/>
    <w:rsid w:val="004A5DF3"/>
    <w:rsid w:val="004A5F5E"/>
    <w:rsid w:val="004A6134"/>
    <w:rsid w:val="004A64FD"/>
    <w:rsid w:val="004A674C"/>
    <w:rsid w:val="004A6F05"/>
    <w:rsid w:val="004A6FFD"/>
    <w:rsid w:val="004A7092"/>
    <w:rsid w:val="004A74DD"/>
    <w:rsid w:val="004A78B4"/>
    <w:rsid w:val="004B010D"/>
    <w:rsid w:val="004B01BE"/>
    <w:rsid w:val="004B095B"/>
    <w:rsid w:val="004B14D7"/>
    <w:rsid w:val="004B14D9"/>
    <w:rsid w:val="004B1801"/>
    <w:rsid w:val="004B1A38"/>
    <w:rsid w:val="004B1C79"/>
    <w:rsid w:val="004B222A"/>
    <w:rsid w:val="004B22C7"/>
    <w:rsid w:val="004B2C9B"/>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6DF"/>
    <w:rsid w:val="004B69FA"/>
    <w:rsid w:val="004B6C06"/>
    <w:rsid w:val="004B6F80"/>
    <w:rsid w:val="004B72DC"/>
    <w:rsid w:val="004B7340"/>
    <w:rsid w:val="004B75C4"/>
    <w:rsid w:val="004C01A8"/>
    <w:rsid w:val="004C08CA"/>
    <w:rsid w:val="004C0F85"/>
    <w:rsid w:val="004C125A"/>
    <w:rsid w:val="004C175A"/>
    <w:rsid w:val="004C1840"/>
    <w:rsid w:val="004C1F60"/>
    <w:rsid w:val="004C2357"/>
    <w:rsid w:val="004C24C9"/>
    <w:rsid w:val="004C2860"/>
    <w:rsid w:val="004C2FD6"/>
    <w:rsid w:val="004C3081"/>
    <w:rsid w:val="004C30C3"/>
    <w:rsid w:val="004C314B"/>
    <w:rsid w:val="004C31B6"/>
    <w:rsid w:val="004C332A"/>
    <w:rsid w:val="004C33DF"/>
    <w:rsid w:val="004C34D4"/>
    <w:rsid w:val="004C38FB"/>
    <w:rsid w:val="004C3BF8"/>
    <w:rsid w:val="004C3CBB"/>
    <w:rsid w:val="004C3FC4"/>
    <w:rsid w:val="004C5319"/>
    <w:rsid w:val="004C5409"/>
    <w:rsid w:val="004C5455"/>
    <w:rsid w:val="004C5650"/>
    <w:rsid w:val="004C5894"/>
    <w:rsid w:val="004C59F1"/>
    <w:rsid w:val="004C5BC2"/>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1186"/>
    <w:rsid w:val="004D137C"/>
    <w:rsid w:val="004D1D91"/>
    <w:rsid w:val="004D1FB2"/>
    <w:rsid w:val="004D22C3"/>
    <w:rsid w:val="004D444E"/>
    <w:rsid w:val="004D494D"/>
    <w:rsid w:val="004D62FA"/>
    <w:rsid w:val="004D6841"/>
    <w:rsid w:val="004D6BB3"/>
    <w:rsid w:val="004D6F4D"/>
    <w:rsid w:val="004D6F95"/>
    <w:rsid w:val="004D72FE"/>
    <w:rsid w:val="004D73A7"/>
    <w:rsid w:val="004D7C35"/>
    <w:rsid w:val="004D7E91"/>
    <w:rsid w:val="004E0024"/>
    <w:rsid w:val="004E003A"/>
    <w:rsid w:val="004E0220"/>
    <w:rsid w:val="004E0425"/>
    <w:rsid w:val="004E06EF"/>
    <w:rsid w:val="004E0768"/>
    <w:rsid w:val="004E0B4B"/>
    <w:rsid w:val="004E0C33"/>
    <w:rsid w:val="004E0DA3"/>
    <w:rsid w:val="004E0E79"/>
    <w:rsid w:val="004E1143"/>
    <w:rsid w:val="004E1989"/>
    <w:rsid w:val="004E1A31"/>
    <w:rsid w:val="004E1CDE"/>
    <w:rsid w:val="004E2504"/>
    <w:rsid w:val="004E271A"/>
    <w:rsid w:val="004E2899"/>
    <w:rsid w:val="004E2DAD"/>
    <w:rsid w:val="004E2DE0"/>
    <w:rsid w:val="004E34AB"/>
    <w:rsid w:val="004E3842"/>
    <w:rsid w:val="004E3AEE"/>
    <w:rsid w:val="004E3B5D"/>
    <w:rsid w:val="004E3F14"/>
    <w:rsid w:val="004E4060"/>
    <w:rsid w:val="004E409A"/>
    <w:rsid w:val="004E410A"/>
    <w:rsid w:val="004E412C"/>
    <w:rsid w:val="004E45CE"/>
    <w:rsid w:val="004E47B1"/>
    <w:rsid w:val="004E488E"/>
    <w:rsid w:val="004E4A91"/>
    <w:rsid w:val="004E4C6A"/>
    <w:rsid w:val="004E4E17"/>
    <w:rsid w:val="004E4E6A"/>
    <w:rsid w:val="004E504B"/>
    <w:rsid w:val="004E55A9"/>
    <w:rsid w:val="004E5607"/>
    <w:rsid w:val="004E57F1"/>
    <w:rsid w:val="004E5812"/>
    <w:rsid w:val="004E58F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A2D"/>
    <w:rsid w:val="004F0B80"/>
    <w:rsid w:val="004F0FB9"/>
    <w:rsid w:val="004F1001"/>
    <w:rsid w:val="004F1A9C"/>
    <w:rsid w:val="004F1C3F"/>
    <w:rsid w:val="004F1E6D"/>
    <w:rsid w:val="004F2281"/>
    <w:rsid w:val="004F237D"/>
    <w:rsid w:val="004F2A06"/>
    <w:rsid w:val="004F2AC2"/>
    <w:rsid w:val="004F2EC4"/>
    <w:rsid w:val="004F2F7E"/>
    <w:rsid w:val="004F3151"/>
    <w:rsid w:val="004F320B"/>
    <w:rsid w:val="004F32B5"/>
    <w:rsid w:val="004F3439"/>
    <w:rsid w:val="004F3922"/>
    <w:rsid w:val="004F3C5F"/>
    <w:rsid w:val="004F407E"/>
    <w:rsid w:val="004F48CA"/>
    <w:rsid w:val="004F5168"/>
    <w:rsid w:val="004F51C7"/>
    <w:rsid w:val="004F5479"/>
    <w:rsid w:val="004F595B"/>
    <w:rsid w:val="004F5BA2"/>
    <w:rsid w:val="004F609D"/>
    <w:rsid w:val="004F621A"/>
    <w:rsid w:val="004F6318"/>
    <w:rsid w:val="004F6575"/>
    <w:rsid w:val="004F6674"/>
    <w:rsid w:val="004F687C"/>
    <w:rsid w:val="004F7528"/>
    <w:rsid w:val="004F7824"/>
    <w:rsid w:val="004F7BCA"/>
    <w:rsid w:val="004F7D89"/>
    <w:rsid w:val="0050001E"/>
    <w:rsid w:val="005000E1"/>
    <w:rsid w:val="0050143B"/>
    <w:rsid w:val="00501763"/>
    <w:rsid w:val="00501808"/>
    <w:rsid w:val="00501981"/>
    <w:rsid w:val="00501A85"/>
    <w:rsid w:val="00501BB3"/>
    <w:rsid w:val="005021DD"/>
    <w:rsid w:val="005026CA"/>
    <w:rsid w:val="00502B65"/>
    <w:rsid w:val="00502B72"/>
    <w:rsid w:val="00503EAD"/>
    <w:rsid w:val="00503EE0"/>
    <w:rsid w:val="0050413C"/>
    <w:rsid w:val="005045CB"/>
    <w:rsid w:val="00504638"/>
    <w:rsid w:val="00504BC1"/>
    <w:rsid w:val="00504DE0"/>
    <w:rsid w:val="00505134"/>
    <w:rsid w:val="00505377"/>
    <w:rsid w:val="0050599B"/>
    <w:rsid w:val="00505C04"/>
    <w:rsid w:val="00506900"/>
    <w:rsid w:val="00506FCA"/>
    <w:rsid w:val="005072F0"/>
    <w:rsid w:val="005074FF"/>
    <w:rsid w:val="00507D71"/>
    <w:rsid w:val="0051069A"/>
    <w:rsid w:val="00510756"/>
    <w:rsid w:val="00510D43"/>
    <w:rsid w:val="00510EA9"/>
    <w:rsid w:val="005112F6"/>
    <w:rsid w:val="005114B1"/>
    <w:rsid w:val="00511E40"/>
    <w:rsid w:val="00511EC9"/>
    <w:rsid w:val="00511F15"/>
    <w:rsid w:val="00512112"/>
    <w:rsid w:val="0051260D"/>
    <w:rsid w:val="0051272C"/>
    <w:rsid w:val="00512DC0"/>
    <w:rsid w:val="00513023"/>
    <w:rsid w:val="0051318C"/>
    <w:rsid w:val="005131A3"/>
    <w:rsid w:val="00513269"/>
    <w:rsid w:val="00513433"/>
    <w:rsid w:val="00513482"/>
    <w:rsid w:val="00513694"/>
    <w:rsid w:val="005139E8"/>
    <w:rsid w:val="00513C85"/>
    <w:rsid w:val="00513CCA"/>
    <w:rsid w:val="005142CD"/>
    <w:rsid w:val="005143C9"/>
    <w:rsid w:val="0051469B"/>
    <w:rsid w:val="00514EBB"/>
    <w:rsid w:val="00515021"/>
    <w:rsid w:val="005156A4"/>
    <w:rsid w:val="005156DC"/>
    <w:rsid w:val="005156DE"/>
    <w:rsid w:val="00515733"/>
    <w:rsid w:val="005157A9"/>
    <w:rsid w:val="0051596C"/>
    <w:rsid w:val="005160ED"/>
    <w:rsid w:val="00516A3E"/>
    <w:rsid w:val="00516EDB"/>
    <w:rsid w:val="005173A7"/>
    <w:rsid w:val="005177E1"/>
    <w:rsid w:val="005178AC"/>
    <w:rsid w:val="00517D53"/>
    <w:rsid w:val="00517F99"/>
    <w:rsid w:val="00520129"/>
    <w:rsid w:val="0052056B"/>
    <w:rsid w:val="00520B34"/>
    <w:rsid w:val="00520C0A"/>
    <w:rsid w:val="00520D55"/>
    <w:rsid w:val="00521037"/>
    <w:rsid w:val="00521075"/>
    <w:rsid w:val="005212C1"/>
    <w:rsid w:val="00521305"/>
    <w:rsid w:val="0052162F"/>
    <w:rsid w:val="005218B6"/>
    <w:rsid w:val="0052195C"/>
    <w:rsid w:val="00521B94"/>
    <w:rsid w:val="00521F91"/>
    <w:rsid w:val="00522086"/>
    <w:rsid w:val="005220F9"/>
    <w:rsid w:val="0052255D"/>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210"/>
    <w:rsid w:val="00527D9A"/>
    <w:rsid w:val="00527ED6"/>
    <w:rsid w:val="00530157"/>
    <w:rsid w:val="00530903"/>
    <w:rsid w:val="00530A91"/>
    <w:rsid w:val="005310F9"/>
    <w:rsid w:val="00531130"/>
    <w:rsid w:val="00531EBE"/>
    <w:rsid w:val="00531FA3"/>
    <w:rsid w:val="00532F8B"/>
    <w:rsid w:val="005336D4"/>
    <w:rsid w:val="00533737"/>
    <w:rsid w:val="00534005"/>
    <w:rsid w:val="00534218"/>
    <w:rsid w:val="00534299"/>
    <w:rsid w:val="0053459C"/>
    <w:rsid w:val="00534714"/>
    <w:rsid w:val="00534B23"/>
    <w:rsid w:val="00535045"/>
    <w:rsid w:val="005350AC"/>
    <w:rsid w:val="00535202"/>
    <w:rsid w:val="005355CD"/>
    <w:rsid w:val="00535898"/>
    <w:rsid w:val="005358D3"/>
    <w:rsid w:val="00535A1C"/>
    <w:rsid w:val="00535B79"/>
    <w:rsid w:val="00535C58"/>
    <w:rsid w:val="00535D7C"/>
    <w:rsid w:val="00535F5A"/>
    <w:rsid w:val="00535FCE"/>
    <w:rsid w:val="005361B5"/>
    <w:rsid w:val="00536579"/>
    <w:rsid w:val="005366C2"/>
    <w:rsid w:val="00536965"/>
    <w:rsid w:val="00536C1E"/>
    <w:rsid w:val="005377FC"/>
    <w:rsid w:val="00537884"/>
    <w:rsid w:val="00537893"/>
    <w:rsid w:val="00537B00"/>
    <w:rsid w:val="00537D82"/>
    <w:rsid w:val="0054016B"/>
    <w:rsid w:val="00540262"/>
    <w:rsid w:val="00540514"/>
    <w:rsid w:val="005406CD"/>
    <w:rsid w:val="0054088F"/>
    <w:rsid w:val="00541403"/>
    <w:rsid w:val="00541A52"/>
    <w:rsid w:val="005420BC"/>
    <w:rsid w:val="00542606"/>
    <w:rsid w:val="0054292C"/>
    <w:rsid w:val="00542C4D"/>
    <w:rsid w:val="0054300D"/>
    <w:rsid w:val="0054343A"/>
    <w:rsid w:val="005436A9"/>
    <w:rsid w:val="005437DB"/>
    <w:rsid w:val="00543974"/>
    <w:rsid w:val="00543EBF"/>
    <w:rsid w:val="00544223"/>
    <w:rsid w:val="00544375"/>
    <w:rsid w:val="0054451F"/>
    <w:rsid w:val="0054477F"/>
    <w:rsid w:val="00544ABA"/>
    <w:rsid w:val="00544B0A"/>
    <w:rsid w:val="00544B28"/>
    <w:rsid w:val="00544F0F"/>
    <w:rsid w:val="005456A7"/>
    <w:rsid w:val="0054593A"/>
    <w:rsid w:val="00545CDD"/>
    <w:rsid w:val="005465C4"/>
    <w:rsid w:val="005466BF"/>
    <w:rsid w:val="005467FB"/>
    <w:rsid w:val="00546AE9"/>
    <w:rsid w:val="00546D91"/>
    <w:rsid w:val="00547567"/>
    <w:rsid w:val="00547902"/>
    <w:rsid w:val="00547989"/>
    <w:rsid w:val="00547B33"/>
    <w:rsid w:val="00547C61"/>
    <w:rsid w:val="005504C0"/>
    <w:rsid w:val="005505C5"/>
    <w:rsid w:val="005506E7"/>
    <w:rsid w:val="00550801"/>
    <w:rsid w:val="005509D0"/>
    <w:rsid w:val="005509FE"/>
    <w:rsid w:val="00550C61"/>
    <w:rsid w:val="00550D48"/>
    <w:rsid w:val="00551030"/>
    <w:rsid w:val="0055127F"/>
    <w:rsid w:val="00551320"/>
    <w:rsid w:val="00551818"/>
    <w:rsid w:val="005518A4"/>
    <w:rsid w:val="00552197"/>
    <w:rsid w:val="005521B4"/>
    <w:rsid w:val="005526C8"/>
    <w:rsid w:val="00552768"/>
    <w:rsid w:val="00552935"/>
    <w:rsid w:val="00553002"/>
    <w:rsid w:val="00553127"/>
    <w:rsid w:val="005532D1"/>
    <w:rsid w:val="005537D5"/>
    <w:rsid w:val="005539CB"/>
    <w:rsid w:val="00553F14"/>
    <w:rsid w:val="00554407"/>
    <w:rsid w:val="00554552"/>
    <w:rsid w:val="005549F0"/>
    <w:rsid w:val="00554BE7"/>
    <w:rsid w:val="00554DDD"/>
    <w:rsid w:val="00555BD9"/>
    <w:rsid w:val="00555F25"/>
    <w:rsid w:val="005561E2"/>
    <w:rsid w:val="00556329"/>
    <w:rsid w:val="00556993"/>
    <w:rsid w:val="00556A08"/>
    <w:rsid w:val="00556A9E"/>
    <w:rsid w:val="00556CCE"/>
    <w:rsid w:val="00556D68"/>
    <w:rsid w:val="00557173"/>
    <w:rsid w:val="00557256"/>
    <w:rsid w:val="00557370"/>
    <w:rsid w:val="005573A9"/>
    <w:rsid w:val="005573E6"/>
    <w:rsid w:val="0055749D"/>
    <w:rsid w:val="005576A1"/>
    <w:rsid w:val="005577F6"/>
    <w:rsid w:val="00557A64"/>
    <w:rsid w:val="00560202"/>
    <w:rsid w:val="005605C0"/>
    <w:rsid w:val="00560BEE"/>
    <w:rsid w:val="00560D23"/>
    <w:rsid w:val="00560D5B"/>
    <w:rsid w:val="00561451"/>
    <w:rsid w:val="005615D8"/>
    <w:rsid w:val="00562130"/>
    <w:rsid w:val="00562155"/>
    <w:rsid w:val="00562250"/>
    <w:rsid w:val="005625C8"/>
    <w:rsid w:val="005626D6"/>
    <w:rsid w:val="0056291C"/>
    <w:rsid w:val="00563305"/>
    <w:rsid w:val="0056341E"/>
    <w:rsid w:val="005638D4"/>
    <w:rsid w:val="00563AB8"/>
    <w:rsid w:val="00563ECA"/>
    <w:rsid w:val="005640BC"/>
    <w:rsid w:val="00564679"/>
    <w:rsid w:val="00564847"/>
    <w:rsid w:val="005648C4"/>
    <w:rsid w:val="00564CE4"/>
    <w:rsid w:val="00565155"/>
    <w:rsid w:val="005656ED"/>
    <w:rsid w:val="00565BC8"/>
    <w:rsid w:val="00565D4A"/>
    <w:rsid w:val="005661B7"/>
    <w:rsid w:val="00566405"/>
    <w:rsid w:val="00566544"/>
    <w:rsid w:val="005665BC"/>
    <w:rsid w:val="00566608"/>
    <w:rsid w:val="00566C83"/>
    <w:rsid w:val="00566C85"/>
    <w:rsid w:val="00567091"/>
    <w:rsid w:val="00567E7F"/>
    <w:rsid w:val="00567E9D"/>
    <w:rsid w:val="00567EB3"/>
    <w:rsid w:val="00567EF4"/>
    <w:rsid w:val="00567F8E"/>
    <w:rsid w:val="005700FE"/>
    <w:rsid w:val="00570396"/>
    <w:rsid w:val="005705FC"/>
    <w:rsid w:val="00570656"/>
    <w:rsid w:val="00570766"/>
    <w:rsid w:val="00570E24"/>
    <w:rsid w:val="00570F4D"/>
    <w:rsid w:val="00570F56"/>
    <w:rsid w:val="00571414"/>
    <w:rsid w:val="005715C5"/>
    <w:rsid w:val="00571EDB"/>
    <w:rsid w:val="005724AA"/>
    <w:rsid w:val="00572732"/>
    <w:rsid w:val="00572760"/>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61B"/>
    <w:rsid w:val="00577994"/>
    <w:rsid w:val="00577A2E"/>
    <w:rsid w:val="005800E4"/>
    <w:rsid w:val="005801C8"/>
    <w:rsid w:val="0058034B"/>
    <w:rsid w:val="00580774"/>
    <w:rsid w:val="00580873"/>
    <w:rsid w:val="00580AE1"/>
    <w:rsid w:val="00580D8A"/>
    <w:rsid w:val="00580E48"/>
    <w:rsid w:val="00580F0A"/>
    <w:rsid w:val="00581234"/>
    <w:rsid w:val="00581246"/>
    <w:rsid w:val="00581501"/>
    <w:rsid w:val="00581EE5"/>
    <w:rsid w:val="00582106"/>
    <w:rsid w:val="005823E5"/>
    <w:rsid w:val="00582BD2"/>
    <w:rsid w:val="00582C3A"/>
    <w:rsid w:val="00582C90"/>
    <w:rsid w:val="00582CBE"/>
    <w:rsid w:val="00582CCD"/>
    <w:rsid w:val="00582E1A"/>
    <w:rsid w:val="00582E96"/>
    <w:rsid w:val="00582F45"/>
    <w:rsid w:val="00582F63"/>
    <w:rsid w:val="00583147"/>
    <w:rsid w:val="00583307"/>
    <w:rsid w:val="00583A3D"/>
    <w:rsid w:val="00584416"/>
    <w:rsid w:val="005844D5"/>
    <w:rsid w:val="00584B39"/>
    <w:rsid w:val="00584B54"/>
    <w:rsid w:val="00584BF6"/>
    <w:rsid w:val="00584FE8"/>
    <w:rsid w:val="00585028"/>
    <w:rsid w:val="00585357"/>
    <w:rsid w:val="005854D1"/>
    <w:rsid w:val="005859E0"/>
    <w:rsid w:val="00585D5D"/>
    <w:rsid w:val="00585F5B"/>
    <w:rsid w:val="0058620A"/>
    <w:rsid w:val="00586A44"/>
    <w:rsid w:val="00586CE8"/>
    <w:rsid w:val="00587099"/>
    <w:rsid w:val="0058725D"/>
    <w:rsid w:val="00587A04"/>
    <w:rsid w:val="00587ADE"/>
    <w:rsid w:val="00587FC0"/>
    <w:rsid w:val="005900CF"/>
    <w:rsid w:val="005906AD"/>
    <w:rsid w:val="00590DA6"/>
    <w:rsid w:val="00590FB3"/>
    <w:rsid w:val="00591C7D"/>
    <w:rsid w:val="005923DE"/>
    <w:rsid w:val="00592684"/>
    <w:rsid w:val="00592851"/>
    <w:rsid w:val="00592B03"/>
    <w:rsid w:val="00593027"/>
    <w:rsid w:val="00593070"/>
    <w:rsid w:val="00593247"/>
    <w:rsid w:val="00593408"/>
    <w:rsid w:val="00593586"/>
    <w:rsid w:val="00593AB9"/>
    <w:rsid w:val="005942EA"/>
    <w:rsid w:val="005943F7"/>
    <w:rsid w:val="00594ABB"/>
    <w:rsid w:val="00594BAD"/>
    <w:rsid w:val="00594D1C"/>
    <w:rsid w:val="00594E36"/>
    <w:rsid w:val="00594E77"/>
    <w:rsid w:val="00594F0A"/>
    <w:rsid w:val="0059525E"/>
    <w:rsid w:val="00595887"/>
    <w:rsid w:val="00595E47"/>
    <w:rsid w:val="005961F7"/>
    <w:rsid w:val="00596657"/>
    <w:rsid w:val="005968B9"/>
    <w:rsid w:val="005969B2"/>
    <w:rsid w:val="00596B9C"/>
    <w:rsid w:val="005971DA"/>
    <w:rsid w:val="00597623"/>
    <w:rsid w:val="00597A6A"/>
    <w:rsid w:val="00597AFD"/>
    <w:rsid w:val="00597D9F"/>
    <w:rsid w:val="005A031B"/>
    <w:rsid w:val="005A054D"/>
    <w:rsid w:val="005A0A46"/>
    <w:rsid w:val="005A0D97"/>
    <w:rsid w:val="005A0F32"/>
    <w:rsid w:val="005A10B9"/>
    <w:rsid w:val="005A11EA"/>
    <w:rsid w:val="005A1527"/>
    <w:rsid w:val="005A1683"/>
    <w:rsid w:val="005A269F"/>
    <w:rsid w:val="005A274C"/>
    <w:rsid w:val="005A305E"/>
    <w:rsid w:val="005A30BB"/>
    <w:rsid w:val="005A3172"/>
    <w:rsid w:val="005A37E3"/>
    <w:rsid w:val="005A3887"/>
    <w:rsid w:val="005A3D80"/>
    <w:rsid w:val="005A4414"/>
    <w:rsid w:val="005A48AB"/>
    <w:rsid w:val="005A54E5"/>
    <w:rsid w:val="005A5D4D"/>
    <w:rsid w:val="005A5F34"/>
    <w:rsid w:val="005A6043"/>
    <w:rsid w:val="005A691A"/>
    <w:rsid w:val="005A70D5"/>
    <w:rsid w:val="005A7268"/>
    <w:rsid w:val="005A76D0"/>
    <w:rsid w:val="005B0542"/>
    <w:rsid w:val="005B05D5"/>
    <w:rsid w:val="005B0805"/>
    <w:rsid w:val="005B1390"/>
    <w:rsid w:val="005B172E"/>
    <w:rsid w:val="005B1E17"/>
    <w:rsid w:val="005B1E4F"/>
    <w:rsid w:val="005B2225"/>
    <w:rsid w:val="005B23EC"/>
    <w:rsid w:val="005B2799"/>
    <w:rsid w:val="005B28C2"/>
    <w:rsid w:val="005B29FC"/>
    <w:rsid w:val="005B2B77"/>
    <w:rsid w:val="005B2CB1"/>
    <w:rsid w:val="005B333E"/>
    <w:rsid w:val="005B3476"/>
    <w:rsid w:val="005B37F2"/>
    <w:rsid w:val="005B3D4A"/>
    <w:rsid w:val="005B3E29"/>
    <w:rsid w:val="005B4127"/>
    <w:rsid w:val="005B4290"/>
    <w:rsid w:val="005B446E"/>
    <w:rsid w:val="005B4B6C"/>
    <w:rsid w:val="005B4D87"/>
    <w:rsid w:val="005B50EE"/>
    <w:rsid w:val="005B570B"/>
    <w:rsid w:val="005B5790"/>
    <w:rsid w:val="005B598D"/>
    <w:rsid w:val="005B5CF0"/>
    <w:rsid w:val="005B69BE"/>
    <w:rsid w:val="005B6BAA"/>
    <w:rsid w:val="005B6E0D"/>
    <w:rsid w:val="005B6FE4"/>
    <w:rsid w:val="005B765F"/>
    <w:rsid w:val="005B7AB1"/>
    <w:rsid w:val="005B7DD1"/>
    <w:rsid w:val="005C00A0"/>
    <w:rsid w:val="005C044E"/>
    <w:rsid w:val="005C0B4D"/>
    <w:rsid w:val="005C118A"/>
    <w:rsid w:val="005C1851"/>
    <w:rsid w:val="005C1DA5"/>
    <w:rsid w:val="005C2124"/>
    <w:rsid w:val="005C2273"/>
    <w:rsid w:val="005C28FA"/>
    <w:rsid w:val="005C37A3"/>
    <w:rsid w:val="005C3911"/>
    <w:rsid w:val="005C39FB"/>
    <w:rsid w:val="005C3BB3"/>
    <w:rsid w:val="005C40F4"/>
    <w:rsid w:val="005C41F6"/>
    <w:rsid w:val="005C43BE"/>
    <w:rsid w:val="005C44F3"/>
    <w:rsid w:val="005C4703"/>
    <w:rsid w:val="005C47BC"/>
    <w:rsid w:val="005C48C7"/>
    <w:rsid w:val="005C4B38"/>
    <w:rsid w:val="005C4CBD"/>
    <w:rsid w:val="005C5099"/>
    <w:rsid w:val="005C596B"/>
    <w:rsid w:val="005C5A93"/>
    <w:rsid w:val="005C5D49"/>
    <w:rsid w:val="005C5DE5"/>
    <w:rsid w:val="005C5FA2"/>
    <w:rsid w:val="005C631C"/>
    <w:rsid w:val="005C690D"/>
    <w:rsid w:val="005C6C10"/>
    <w:rsid w:val="005C6DE9"/>
    <w:rsid w:val="005C712D"/>
    <w:rsid w:val="005C78EE"/>
    <w:rsid w:val="005C78FD"/>
    <w:rsid w:val="005C7C23"/>
    <w:rsid w:val="005C7C75"/>
    <w:rsid w:val="005D022A"/>
    <w:rsid w:val="005D073C"/>
    <w:rsid w:val="005D074B"/>
    <w:rsid w:val="005D0DD6"/>
    <w:rsid w:val="005D0E4F"/>
    <w:rsid w:val="005D1102"/>
    <w:rsid w:val="005D1329"/>
    <w:rsid w:val="005D13B5"/>
    <w:rsid w:val="005D1B27"/>
    <w:rsid w:val="005D1BD7"/>
    <w:rsid w:val="005D1E32"/>
    <w:rsid w:val="005D206B"/>
    <w:rsid w:val="005D2166"/>
    <w:rsid w:val="005D22B7"/>
    <w:rsid w:val="005D244B"/>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60EB"/>
    <w:rsid w:val="005D6244"/>
    <w:rsid w:val="005D648A"/>
    <w:rsid w:val="005D698A"/>
    <w:rsid w:val="005D6AA4"/>
    <w:rsid w:val="005D6EF6"/>
    <w:rsid w:val="005D751D"/>
    <w:rsid w:val="005D7B4B"/>
    <w:rsid w:val="005D7BBA"/>
    <w:rsid w:val="005D7E0D"/>
    <w:rsid w:val="005E0076"/>
    <w:rsid w:val="005E0727"/>
    <w:rsid w:val="005E098A"/>
    <w:rsid w:val="005E1EE8"/>
    <w:rsid w:val="005E1FE7"/>
    <w:rsid w:val="005E234A"/>
    <w:rsid w:val="005E24BC"/>
    <w:rsid w:val="005E2E4F"/>
    <w:rsid w:val="005E2EDC"/>
    <w:rsid w:val="005E304F"/>
    <w:rsid w:val="005E3119"/>
    <w:rsid w:val="005E3210"/>
    <w:rsid w:val="005E322E"/>
    <w:rsid w:val="005E3581"/>
    <w:rsid w:val="005E35CC"/>
    <w:rsid w:val="005E371E"/>
    <w:rsid w:val="005E38D7"/>
    <w:rsid w:val="005E50A3"/>
    <w:rsid w:val="005E53F9"/>
    <w:rsid w:val="005E58B3"/>
    <w:rsid w:val="005E5AEC"/>
    <w:rsid w:val="005E5BD2"/>
    <w:rsid w:val="005E64C5"/>
    <w:rsid w:val="005E6D2A"/>
    <w:rsid w:val="005E7109"/>
    <w:rsid w:val="005E7260"/>
    <w:rsid w:val="005E775D"/>
    <w:rsid w:val="005E7812"/>
    <w:rsid w:val="005E7AEC"/>
    <w:rsid w:val="005F0057"/>
    <w:rsid w:val="005F0A43"/>
    <w:rsid w:val="005F0E28"/>
    <w:rsid w:val="005F0F82"/>
    <w:rsid w:val="005F15CE"/>
    <w:rsid w:val="005F1617"/>
    <w:rsid w:val="005F2362"/>
    <w:rsid w:val="005F2710"/>
    <w:rsid w:val="005F27BF"/>
    <w:rsid w:val="005F27FE"/>
    <w:rsid w:val="005F2C06"/>
    <w:rsid w:val="005F2D59"/>
    <w:rsid w:val="005F2DDE"/>
    <w:rsid w:val="005F2F2B"/>
    <w:rsid w:val="005F34C1"/>
    <w:rsid w:val="005F35A2"/>
    <w:rsid w:val="005F37E0"/>
    <w:rsid w:val="005F3EE0"/>
    <w:rsid w:val="005F4171"/>
    <w:rsid w:val="005F46B1"/>
    <w:rsid w:val="005F46D6"/>
    <w:rsid w:val="005F487D"/>
    <w:rsid w:val="005F4DD6"/>
    <w:rsid w:val="005F50D8"/>
    <w:rsid w:val="005F53A1"/>
    <w:rsid w:val="005F5453"/>
    <w:rsid w:val="005F5495"/>
    <w:rsid w:val="005F60E8"/>
    <w:rsid w:val="005F6311"/>
    <w:rsid w:val="005F6567"/>
    <w:rsid w:val="005F6571"/>
    <w:rsid w:val="005F677F"/>
    <w:rsid w:val="005F6B77"/>
    <w:rsid w:val="005F6BFC"/>
    <w:rsid w:val="005F6DD3"/>
    <w:rsid w:val="005F742D"/>
    <w:rsid w:val="005F7487"/>
    <w:rsid w:val="005F7A5A"/>
    <w:rsid w:val="005F7E1D"/>
    <w:rsid w:val="005F7FA4"/>
    <w:rsid w:val="006002C7"/>
    <w:rsid w:val="00600BC2"/>
    <w:rsid w:val="00600F95"/>
    <w:rsid w:val="00601839"/>
    <w:rsid w:val="0060240D"/>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C7E"/>
    <w:rsid w:val="00606110"/>
    <w:rsid w:val="00606205"/>
    <w:rsid w:val="00606970"/>
    <w:rsid w:val="006069E1"/>
    <w:rsid w:val="00606A20"/>
    <w:rsid w:val="00607074"/>
    <w:rsid w:val="006070B2"/>
    <w:rsid w:val="006072C6"/>
    <w:rsid w:val="00607A2E"/>
    <w:rsid w:val="006109A9"/>
    <w:rsid w:val="00610BD8"/>
    <w:rsid w:val="006111D3"/>
    <w:rsid w:val="00611F50"/>
    <w:rsid w:val="0061294D"/>
    <w:rsid w:val="00612979"/>
    <w:rsid w:val="00612CDF"/>
    <w:rsid w:val="006130F7"/>
    <w:rsid w:val="00613255"/>
    <w:rsid w:val="0061329F"/>
    <w:rsid w:val="00613301"/>
    <w:rsid w:val="00613638"/>
    <w:rsid w:val="00613AF8"/>
    <w:rsid w:val="00613D8E"/>
    <w:rsid w:val="006142E0"/>
    <w:rsid w:val="00614343"/>
    <w:rsid w:val="00614BDA"/>
    <w:rsid w:val="00614DD4"/>
    <w:rsid w:val="0061533A"/>
    <w:rsid w:val="00615957"/>
    <w:rsid w:val="00616112"/>
    <w:rsid w:val="00616939"/>
    <w:rsid w:val="006169CA"/>
    <w:rsid w:val="00616A46"/>
    <w:rsid w:val="006171C2"/>
    <w:rsid w:val="00617401"/>
    <w:rsid w:val="00617438"/>
    <w:rsid w:val="00617467"/>
    <w:rsid w:val="00617507"/>
    <w:rsid w:val="00617F7C"/>
    <w:rsid w:val="006205CA"/>
    <w:rsid w:val="00620E31"/>
    <w:rsid w:val="00621014"/>
    <w:rsid w:val="00621297"/>
    <w:rsid w:val="006218D4"/>
    <w:rsid w:val="006219F4"/>
    <w:rsid w:val="00621F53"/>
    <w:rsid w:val="006225DC"/>
    <w:rsid w:val="0062276B"/>
    <w:rsid w:val="00622AE4"/>
    <w:rsid w:val="00622B98"/>
    <w:rsid w:val="00622E2A"/>
    <w:rsid w:val="00622FC3"/>
    <w:rsid w:val="00623089"/>
    <w:rsid w:val="0062308E"/>
    <w:rsid w:val="006234C4"/>
    <w:rsid w:val="00623E26"/>
    <w:rsid w:val="00624117"/>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45"/>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27"/>
    <w:rsid w:val="00632F8E"/>
    <w:rsid w:val="006333E5"/>
    <w:rsid w:val="006339C7"/>
    <w:rsid w:val="00633B15"/>
    <w:rsid w:val="00634267"/>
    <w:rsid w:val="00634600"/>
    <w:rsid w:val="0063494F"/>
    <w:rsid w:val="00634ACF"/>
    <w:rsid w:val="00635035"/>
    <w:rsid w:val="006350B8"/>
    <w:rsid w:val="006351C1"/>
    <w:rsid w:val="0063580D"/>
    <w:rsid w:val="00635CAE"/>
    <w:rsid w:val="00635D9B"/>
    <w:rsid w:val="006366C7"/>
    <w:rsid w:val="00637240"/>
    <w:rsid w:val="00637438"/>
    <w:rsid w:val="0063757E"/>
    <w:rsid w:val="0063774E"/>
    <w:rsid w:val="0063789F"/>
    <w:rsid w:val="00640133"/>
    <w:rsid w:val="00640368"/>
    <w:rsid w:val="0064051B"/>
    <w:rsid w:val="00640F14"/>
    <w:rsid w:val="00642147"/>
    <w:rsid w:val="00642241"/>
    <w:rsid w:val="00643660"/>
    <w:rsid w:val="0064382C"/>
    <w:rsid w:val="006439A0"/>
    <w:rsid w:val="00643CCD"/>
    <w:rsid w:val="006442F4"/>
    <w:rsid w:val="0064432E"/>
    <w:rsid w:val="00644867"/>
    <w:rsid w:val="00644FCB"/>
    <w:rsid w:val="006452D1"/>
    <w:rsid w:val="006452EB"/>
    <w:rsid w:val="00645A4D"/>
    <w:rsid w:val="00645DC2"/>
    <w:rsid w:val="00645E3A"/>
    <w:rsid w:val="00646188"/>
    <w:rsid w:val="006462BF"/>
    <w:rsid w:val="0064632B"/>
    <w:rsid w:val="0064635B"/>
    <w:rsid w:val="0064651B"/>
    <w:rsid w:val="00646ABA"/>
    <w:rsid w:val="00646DEB"/>
    <w:rsid w:val="006474C6"/>
    <w:rsid w:val="00647C46"/>
    <w:rsid w:val="00647F75"/>
    <w:rsid w:val="00647F81"/>
    <w:rsid w:val="00650139"/>
    <w:rsid w:val="00650297"/>
    <w:rsid w:val="00650659"/>
    <w:rsid w:val="0065078D"/>
    <w:rsid w:val="006508CD"/>
    <w:rsid w:val="0065112A"/>
    <w:rsid w:val="00651921"/>
    <w:rsid w:val="00651BEC"/>
    <w:rsid w:val="00651CE6"/>
    <w:rsid w:val="00652003"/>
    <w:rsid w:val="006520E1"/>
    <w:rsid w:val="0065216B"/>
    <w:rsid w:val="006525BE"/>
    <w:rsid w:val="00652756"/>
    <w:rsid w:val="00652A51"/>
    <w:rsid w:val="00652AD8"/>
    <w:rsid w:val="00652B79"/>
    <w:rsid w:val="006533C3"/>
    <w:rsid w:val="00653EF1"/>
    <w:rsid w:val="00653F7E"/>
    <w:rsid w:val="00654068"/>
    <w:rsid w:val="00654B38"/>
    <w:rsid w:val="00654B83"/>
    <w:rsid w:val="00654BF5"/>
    <w:rsid w:val="00655061"/>
    <w:rsid w:val="0065506D"/>
    <w:rsid w:val="0065510C"/>
    <w:rsid w:val="006552D9"/>
    <w:rsid w:val="00655B49"/>
    <w:rsid w:val="00655B63"/>
    <w:rsid w:val="00655BBB"/>
    <w:rsid w:val="0065657E"/>
    <w:rsid w:val="00656A1F"/>
    <w:rsid w:val="006571F6"/>
    <w:rsid w:val="006578E7"/>
    <w:rsid w:val="00657909"/>
    <w:rsid w:val="00657AFB"/>
    <w:rsid w:val="00657C2D"/>
    <w:rsid w:val="00657DB2"/>
    <w:rsid w:val="00657F92"/>
    <w:rsid w:val="00660189"/>
    <w:rsid w:val="006603DA"/>
    <w:rsid w:val="00660538"/>
    <w:rsid w:val="006607F7"/>
    <w:rsid w:val="00660D52"/>
    <w:rsid w:val="00660E24"/>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F75"/>
    <w:rsid w:val="00664FB0"/>
    <w:rsid w:val="00665E48"/>
    <w:rsid w:val="006665CC"/>
    <w:rsid w:val="0066732C"/>
    <w:rsid w:val="006679E7"/>
    <w:rsid w:val="006679F5"/>
    <w:rsid w:val="00667B77"/>
    <w:rsid w:val="00667D2C"/>
    <w:rsid w:val="00667F94"/>
    <w:rsid w:val="00670612"/>
    <w:rsid w:val="0067067D"/>
    <w:rsid w:val="00670D02"/>
    <w:rsid w:val="006716DA"/>
    <w:rsid w:val="006717E9"/>
    <w:rsid w:val="00671803"/>
    <w:rsid w:val="00671A55"/>
    <w:rsid w:val="00671AC6"/>
    <w:rsid w:val="00672023"/>
    <w:rsid w:val="006726AE"/>
    <w:rsid w:val="006728ED"/>
    <w:rsid w:val="00672DAF"/>
    <w:rsid w:val="006732B1"/>
    <w:rsid w:val="00673DAB"/>
    <w:rsid w:val="0067446F"/>
    <w:rsid w:val="006746A4"/>
    <w:rsid w:val="006752FA"/>
    <w:rsid w:val="00675558"/>
    <w:rsid w:val="00675611"/>
    <w:rsid w:val="00675913"/>
    <w:rsid w:val="006759DE"/>
    <w:rsid w:val="00675A60"/>
    <w:rsid w:val="00675C11"/>
    <w:rsid w:val="00676206"/>
    <w:rsid w:val="0067646E"/>
    <w:rsid w:val="0067697E"/>
    <w:rsid w:val="00676A1E"/>
    <w:rsid w:val="00676FBE"/>
    <w:rsid w:val="00677443"/>
    <w:rsid w:val="00677501"/>
    <w:rsid w:val="0067750D"/>
    <w:rsid w:val="0067769A"/>
    <w:rsid w:val="00677C04"/>
    <w:rsid w:val="00680221"/>
    <w:rsid w:val="00680261"/>
    <w:rsid w:val="0068035B"/>
    <w:rsid w:val="00680392"/>
    <w:rsid w:val="00680437"/>
    <w:rsid w:val="00680576"/>
    <w:rsid w:val="006806A3"/>
    <w:rsid w:val="006806A6"/>
    <w:rsid w:val="00680815"/>
    <w:rsid w:val="00680C68"/>
    <w:rsid w:val="00681211"/>
    <w:rsid w:val="00681690"/>
    <w:rsid w:val="006817AE"/>
    <w:rsid w:val="00681B36"/>
    <w:rsid w:val="00682765"/>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A07"/>
    <w:rsid w:val="00685FD4"/>
    <w:rsid w:val="0068656B"/>
    <w:rsid w:val="00686612"/>
    <w:rsid w:val="0068661E"/>
    <w:rsid w:val="00686773"/>
    <w:rsid w:val="00686B55"/>
    <w:rsid w:val="00687F19"/>
    <w:rsid w:val="00687F6A"/>
    <w:rsid w:val="00690437"/>
    <w:rsid w:val="00690561"/>
    <w:rsid w:val="00690A49"/>
    <w:rsid w:val="00690BB6"/>
    <w:rsid w:val="00690E49"/>
    <w:rsid w:val="0069106C"/>
    <w:rsid w:val="0069138B"/>
    <w:rsid w:val="00691461"/>
    <w:rsid w:val="0069154E"/>
    <w:rsid w:val="00691655"/>
    <w:rsid w:val="006919A8"/>
    <w:rsid w:val="00691B30"/>
    <w:rsid w:val="00691DEC"/>
    <w:rsid w:val="00692A62"/>
    <w:rsid w:val="00692CE4"/>
    <w:rsid w:val="00692F8F"/>
    <w:rsid w:val="006934A2"/>
    <w:rsid w:val="00693E1F"/>
    <w:rsid w:val="00693ECB"/>
    <w:rsid w:val="00694064"/>
    <w:rsid w:val="00694071"/>
    <w:rsid w:val="00694107"/>
    <w:rsid w:val="006943DE"/>
    <w:rsid w:val="006943EB"/>
    <w:rsid w:val="0069449C"/>
    <w:rsid w:val="006945BD"/>
    <w:rsid w:val="00694797"/>
    <w:rsid w:val="00694907"/>
    <w:rsid w:val="00694EFB"/>
    <w:rsid w:val="006950B6"/>
    <w:rsid w:val="00695887"/>
    <w:rsid w:val="00695C18"/>
    <w:rsid w:val="0069632F"/>
    <w:rsid w:val="00696381"/>
    <w:rsid w:val="00696794"/>
    <w:rsid w:val="0069702A"/>
    <w:rsid w:val="00697733"/>
    <w:rsid w:val="006A1511"/>
    <w:rsid w:val="006A16BE"/>
    <w:rsid w:val="006A2074"/>
    <w:rsid w:val="006A20D1"/>
    <w:rsid w:val="006A2325"/>
    <w:rsid w:val="006A254E"/>
    <w:rsid w:val="006A25E3"/>
    <w:rsid w:val="006A28CC"/>
    <w:rsid w:val="006A2C30"/>
    <w:rsid w:val="006A2D98"/>
    <w:rsid w:val="006A2DB3"/>
    <w:rsid w:val="006A301C"/>
    <w:rsid w:val="006A3D7A"/>
    <w:rsid w:val="006A3E2B"/>
    <w:rsid w:val="006A4D74"/>
    <w:rsid w:val="006A4EDF"/>
    <w:rsid w:val="006A5BE8"/>
    <w:rsid w:val="006A6E17"/>
    <w:rsid w:val="006A72DF"/>
    <w:rsid w:val="006A732A"/>
    <w:rsid w:val="006A7482"/>
    <w:rsid w:val="006A75C4"/>
    <w:rsid w:val="006A76C1"/>
    <w:rsid w:val="006B0819"/>
    <w:rsid w:val="006B0C0E"/>
    <w:rsid w:val="006B120D"/>
    <w:rsid w:val="006B14EB"/>
    <w:rsid w:val="006B1624"/>
    <w:rsid w:val="006B17E7"/>
    <w:rsid w:val="006B17FD"/>
    <w:rsid w:val="006B19E8"/>
    <w:rsid w:val="006B1A8A"/>
    <w:rsid w:val="006B1BBD"/>
    <w:rsid w:val="006B1C50"/>
    <w:rsid w:val="006B1C68"/>
    <w:rsid w:val="006B1FD5"/>
    <w:rsid w:val="006B2582"/>
    <w:rsid w:val="006B25A1"/>
    <w:rsid w:val="006B2D5D"/>
    <w:rsid w:val="006B2EE1"/>
    <w:rsid w:val="006B30FD"/>
    <w:rsid w:val="006B3664"/>
    <w:rsid w:val="006B37FB"/>
    <w:rsid w:val="006B4592"/>
    <w:rsid w:val="006B4A32"/>
    <w:rsid w:val="006B5221"/>
    <w:rsid w:val="006B555A"/>
    <w:rsid w:val="006B595D"/>
    <w:rsid w:val="006B5969"/>
    <w:rsid w:val="006B5DA8"/>
    <w:rsid w:val="006B600A"/>
    <w:rsid w:val="006B62DD"/>
    <w:rsid w:val="006B6635"/>
    <w:rsid w:val="006B73C5"/>
    <w:rsid w:val="006B7D22"/>
    <w:rsid w:val="006B7D2C"/>
    <w:rsid w:val="006B7E9C"/>
    <w:rsid w:val="006C063C"/>
    <w:rsid w:val="006C07F1"/>
    <w:rsid w:val="006C081D"/>
    <w:rsid w:val="006C0A9F"/>
    <w:rsid w:val="006C0E09"/>
    <w:rsid w:val="006C1019"/>
    <w:rsid w:val="006C14F0"/>
    <w:rsid w:val="006C1FB7"/>
    <w:rsid w:val="006C22BB"/>
    <w:rsid w:val="006C23A7"/>
    <w:rsid w:val="006C25C8"/>
    <w:rsid w:val="006C26D8"/>
    <w:rsid w:val="006C2BB5"/>
    <w:rsid w:val="006C2BEE"/>
    <w:rsid w:val="006C38F5"/>
    <w:rsid w:val="006C3AD8"/>
    <w:rsid w:val="006C3B76"/>
    <w:rsid w:val="006C3E42"/>
    <w:rsid w:val="006C4057"/>
    <w:rsid w:val="006C4163"/>
    <w:rsid w:val="006C4516"/>
    <w:rsid w:val="006C455E"/>
    <w:rsid w:val="006C4567"/>
    <w:rsid w:val="006C4EA2"/>
    <w:rsid w:val="006C57CC"/>
    <w:rsid w:val="006C5958"/>
    <w:rsid w:val="006C5B4F"/>
    <w:rsid w:val="006C5BF4"/>
    <w:rsid w:val="006C612B"/>
    <w:rsid w:val="006C643C"/>
    <w:rsid w:val="006C69C2"/>
    <w:rsid w:val="006C6D04"/>
    <w:rsid w:val="006C6E3A"/>
    <w:rsid w:val="006C6EC7"/>
    <w:rsid w:val="006C6F30"/>
    <w:rsid w:val="006C6FD7"/>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4E8"/>
    <w:rsid w:val="006D3BE1"/>
    <w:rsid w:val="006D3F56"/>
    <w:rsid w:val="006D43F2"/>
    <w:rsid w:val="006D47A8"/>
    <w:rsid w:val="006D4819"/>
    <w:rsid w:val="006D48FC"/>
    <w:rsid w:val="006D4F01"/>
    <w:rsid w:val="006D5716"/>
    <w:rsid w:val="006D5E36"/>
    <w:rsid w:val="006D60A5"/>
    <w:rsid w:val="006D617C"/>
    <w:rsid w:val="006D61A4"/>
    <w:rsid w:val="006D62BC"/>
    <w:rsid w:val="006D6450"/>
    <w:rsid w:val="006D6548"/>
    <w:rsid w:val="006D6939"/>
    <w:rsid w:val="006D6CCD"/>
    <w:rsid w:val="006D741A"/>
    <w:rsid w:val="006D7731"/>
    <w:rsid w:val="006D7EB0"/>
    <w:rsid w:val="006E0138"/>
    <w:rsid w:val="006E02C3"/>
    <w:rsid w:val="006E02DE"/>
    <w:rsid w:val="006E082A"/>
    <w:rsid w:val="006E0980"/>
    <w:rsid w:val="006E0BB0"/>
    <w:rsid w:val="006E0FC8"/>
    <w:rsid w:val="006E12A3"/>
    <w:rsid w:val="006E12C3"/>
    <w:rsid w:val="006E192C"/>
    <w:rsid w:val="006E1BD5"/>
    <w:rsid w:val="006E1F21"/>
    <w:rsid w:val="006E2081"/>
    <w:rsid w:val="006E2441"/>
    <w:rsid w:val="006E2529"/>
    <w:rsid w:val="006E2E82"/>
    <w:rsid w:val="006E309C"/>
    <w:rsid w:val="006E30F3"/>
    <w:rsid w:val="006E3342"/>
    <w:rsid w:val="006E345A"/>
    <w:rsid w:val="006E34A5"/>
    <w:rsid w:val="006E3561"/>
    <w:rsid w:val="006E359F"/>
    <w:rsid w:val="006E374D"/>
    <w:rsid w:val="006E389A"/>
    <w:rsid w:val="006E3DC0"/>
    <w:rsid w:val="006E4199"/>
    <w:rsid w:val="006E42D9"/>
    <w:rsid w:val="006E43F3"/>
    <w:rsid w:val="006E45F3"/>
    <w:rsid w:val="006E4A2F"/>
    <w:rsid w:val="006E4E06"/>
    <w:rsid w:val="006E4ECD"/>
    <w:rsid w:val="006E4ED4"/>
    <w:rsid w:val="006E5335"/>
    <w:rsid w:val="006E5836"/>
    <w:rsid w:val="006E5A47"/>
    <w:rsid w:val="006E5CEE"/>
    <w:rsid w:val="006E5E19"/>
    <w:rsid w:val="006E5EF8"/>
    <w:rsid w:val="006E61C3"/>
    <w:rsid w:val="006E76DD"/>
    <w:rsid w:val="006E7856"/>
    <w:rsid w:val="006E799D"/>
    <w:rsid w:val="006E7AB0"/>
    <w:rsid w:val="006E7B0A"/>
    <w:rsid w:val="006E7F65"/>
    <w:rsid w:val="006F0593"/>
    <w:rsid w:val="006F098D"/>
    <w:rsid w:val="006F1064"/>
    <w:rsid w:val="006F1AB0"/>
    <w:rsid w:val="006F1EB7"/>
    <w:rsid w:val="006F22AC"/>
    <w:rsid w:val="006F22EA"/>
    <w:rsid w:val="006F335F"/>
    <w:rsid w:val="006F337B"/>
    <w:rsid w:val="006F44BD"/>
    <w:rsid w:val="006F4D99"/>
    <w:rsid w:val="006F51C2"/>
    <w:rsid w:val="006F51EA"/>
    <w:rsid w:val="006F52E5"/>
    <w:rsid w:val="006F5706"/>
    <w:rsid w:val="006F6066"/>
    <w:rsid w:val="006F64AA"/>
    <w:rsid w:val="006F6850"/>
    <w:rsid w:val="006F68A0"/>
    <w:rsid w:val="006F707E"/>
    <w:rsid w:val="006F798F"/>
    <w:rsid w:val="006F7AF1"/>
    <w:rsid w:val="006F7E12"/>
    <w:rsid w:val="007001C1"/>
    <w:rsid w:val="007001DC"/>
    <w:rsid w:val="007008D3"/>
    <w:rsid w:val="007009A7"/>
    <w:rsid w:val="0070143E"/>
    <w:rsid w:val="00701DDD"/>
    <w:rsid w:val="0070215B"/>
    <w:rsid w:val="00702285"/>
    <w:rsid w:val="007025CB"/>
    <w:rsid w:val="00702E2B"/>
    <w:rsid w:val="007034AA"/>
    <w:rsid w:val="00703524"/>
    <w:rsid w:val="00703A5D"/>
    <w:rsid w:val="00703C9D"/>
    <w:rsid w:val="007046CE"/>
    <w:rsid w:val="0070490C"/>
    <w:rsid w:val="0070523B"/>
    <w:rsid w:val="0070526A"/>
    <w:rsid w:val="00705C38"/>
    <w:rsid w:val="00705D74"/>
    <w:rsid w:val="00705F05"/>
    <w:rsid w:val="00705F9C"/>
    <w:rsid w:val="00706227"/>
    <w:rsid w:val="00706465"/>
    <w:rsid w:val="0070695A"/>
    <w:rsid w:val="00706B9F"/>
    <w:rsid w:val="00706E69"/>
    <w:rsid w:val="007073E2"/>
    <w:rsid w:val="007074C8"/>
    <w:rsid w:val="007074DA"/>
    <w:rsid w:val="0070761E"/>
    <w:rsid w:val="0070782D"/>
    <w:rsid w:val="00707B15"/>
    <w:rsid w:val="00707F12"/>
    <w:rsid w:val="00710488"/>
    <w:rsid w:val="007104CA"/>
    <w:rsid w:val="00710980"/>
    <w:rsid w:val="007109C2"/>
    <w:rsid w:val="00710BA6"/>
    <w:rsid w:val="00710FC2"/>
    <w:rsid w:val="00711340"/>
    <w:rsid w:val="00711652"/>
    <w:rsid w:val="007119A6"/>
    <w:rsid w:val="00712182"/>
    <w:rsid w:val="00712201"/>
    <w:rsid w:val="00712552"/>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A3D"/>
    <w:rsid w:val="00716F46"/>
    <w:rsid w:val="007174A7"/>
    <w:rsid w:val="00717883"/>
    <w:rsid w:val="00717E96"/>
    <w:rsid w:val="0072008E"/>
    <w:rsid w:val="00720FE4"/>
    <w:rsid w:val="00721084"/>
    <w:rsid w:val="007211B7"/>
    <w:rsid w:val="00721262"/>
    <w:rsid w:val="00721444"/>
    <w:rsid w:val="00721D9B"/>
    <w:rsid w:val="00722121"/>
    <w:rsid w:val="007224B9"/>
    <w:rsid w:val="007229D8"/>
    <w:rsid w:val="00722A23"/>
    <w:rsid w:val="00722EAF"/>
    <w:rsid w:val="00722F94"/>
    <w:rsid w:val="007230DD"/>
    <w:rsid w:val="007231F1"/>
    <w:rsid w:val="007233A3"/>
    <w:rsid w:val="00723AA7"/>
    <w:rsid w:val="0072432E"/>
    <w:rsid w:val="00724BDF"/>
    <w:rsid w:val="00724EF8"/>
    <w:rsid w:val="00725760"/>
    <w:rsid w:val="007259F5"/>
    <w:rsid w:val="00726036"/>
    <w:rsid w:val="00726279"/>
    <w:rsid w:val="00726292"/>
    <w:rsid w:val="00726A0C"/>
    <w:rsid w:val="00726A9B"/>
    <w:rsid w:val="00727230"/>
    <w:rsid w:val="00727530"/>
    <w:rsid w:val="0072774E"/>
    <w:rsid w:val="00727803"/>
    <w:rsid w:val="00730325"/>
    <w:rsid w:val="0073059D"/>
    <w:rsid w:val="007308BD"/>
    <w:rsid w:val="00730FEE"/>
    <w:rsid w:val="007310BE"/>
    <w:rsid w:val="0073117A"/>
    <w:rsid w:val="00731538"/>
    <w:rsid w:val="00731599"/>
    <w:rsid w:val="00731ABF"/>
    <w:rsid w:val="00731E7C"/>
    <w:rsid w:val="0073209A"/>
    <w:rsid w:val="0073210D"/>
    <w:rsid w:val="007322C7"/>
    <w:rsid w:val="0073299F"/>
    <w:rsid w:val="007329EF"/>
    <w:rsid w:val="0073309C"/>
    <w:rsid w:val="0073327A"/>
    <w:rsid w:val="00733334"/>
    <w:rsid w:val="007333C0"/>
    <w:rsid w:val="00733400"/>
    <w:rsid w:val="0073368E"/>
    <w:rsid w:val="007336FB"/>
    <w:rsid w:val="0073381A"/>
    <w:rsid w:val="00733951"/>
    <w:rsid w:val="00733FF2"/>
    <w:rsid w:val="0073437C"/>
    <w:rsid w:val="007345E1"/>
    <w:rsid w:val="007346D9"/>
    <w:rsid w:val="00734CDB"/>
    <w:rsid w:val="00734DE3"/>
    <w:rsid w:val="00734EBE"/>
    <w:rsid w:val="007354F9"/>
    <w:rsid w:val="007358DD"/>
    <w:rsid w:val="00735A69"/>
    <w:rsid w:val="00735BB2"/>
    <w:rsid w:val="0073676A"/>
    <w:rsid w:val="0073679B"/>
    <w:rsid w:val="00736874"/>
    <w:rsid w:val="00736DD8"/>
    <w:rsid w:val="00736E60"/>
    <w:rsid w:val="00736EC3"/>
    <w:rsid w:val="007374F3"/>
    <w:rsid w:val="00737576"/>
    <w:rsid w:val="007375C9"/>
    <w:rsid w:val="00737B88"/>
    <w:rsid w:val="00737C79"/>
    <w:rsid w:val="00737D81"/>
    <w:rsid w:val="00740233"/>
    <w:rsid w:val="0074052B"/>
    <w:rsid w:val="0074076A"/>
    <w:rsid w:val="00740B67"/>
    <w:rsid w:val="00740E67"/>
    <w:rsid w:val="00741418"/>
    <w:rsid w:val="00741659"/>
    <w:rsid w:val="00741982"/>
    <w:rsid w:val="00741AF4"/>
    <w:rsid w:val="00741DCC"/>
    <w:rsid w:val="00741E82"/>
    <w:rsid w:val="0074203A"/>
    <w:rsid w:val="00742097"/>
    <w:rsid w:val="007421D1"/>
    <w:rsid w:val="007422FE"/>
    <w:rsid w:val="007427AC"/>
    <w:rsid w:val="007427B5"/>
    <w:rsid w:val="00742865"/>
    <w:rsid w:val="007428AF"/>
    <w:rsid w:val="0074296C"/>
    <w:rsid w:val="00742C7F"/>
    <w:rsid w:val="00742C83"/>
    <w:rsid w:val="00742DC8"/>
    <w:rsid w:val="00742F5C"/>
    <w:rsid w:val="00742FE5"/>
    <w:rsid w:val="00743051"/>
    <w:rsid w:val="0074360F"/>
    <w:rsid w:val="0074401C"/>
    <w:rsid w:val="00744749"/>
    <w:rsid w:val="00744A64"/>
    <w:rsid w:val="00744A7D"/>
    <w:rsid w:val="00744D47"/>
    <w:rsid w:val="00744EA0"/>
    <w:rsid w:val="007453F2"/>
    <w:rsid w:val="00745C6B"/>
    <w:rsid w:val="007460D4"/>
    <w:rsid w:val="0074638D"/>
    <w:rsid w:val="00746484"/>
    <w:rsid w:val="00746B55"/>
    <w:rsid w:val="00746D27"/>
    <w:rsid w:val="0074704F"/>
    <w:rsid w:val="00747125"/>
    <w:rsid w:val="007479A0"/>
    <w:rsid w:val="00747F48"/>
    <w:rsid w:val="00747F4C"/>
    <w:rsid w:val="0075042E"/>
    <w:rsid w:val="00750A4C"/>
    <w:rsid w:val="00750CF4"/>
    <w:rsid w:val="00751091"/>
    <w:rsid w:val="00751914"/>
    <w:rsid w:val="00751984"/>
    <w:rsid w:val="007519DF"/>
    <w:rsid w:val="00751B83"/>
    <w:rsid w:val="0075253F"/>
    <w:rsid w:val="00752791"/>
    <w:rsid w:val="007528CF"/>
    <w:rsid w:val="007528DC"/>
    <w:rsid w:val="00752A53"/>
    <w:rsid w:val="00752AF8"/>
    <w:rsid w:val="00753087"/>
    <w:rsid w:val="007536BE"/>
    <w:rsid w:val="007537AC"/>
    <w:rsid w:val="00753AD7"/>
    <w:rsid w:val="00754359"/>
    <w:rsid w:val="00754391"/>
    <w:rsid w:val="00754411"/>
    <w:rsid w:val="007545B9"/>
    <w:rsid w:val="00754780"/>
    <w:rsid w:val="00754BD9"/>
    <w:rsid w:val="00754C37"/>
    <w:rsid w:val="00754E7A"/>
    <w:rsid w:val="0075540C"/>
    <w:rsid w:val="00755AFB"/>
    <w:rsid w:val="00755BE8"/>
    <w:rsid w:val="00755C64"/>
    <w:rsid w:val="00755DB1"/>
    <w:rsid w:val="0075655E"/>
    <w:rsid w:val="00756FF7"/>
    <w:rsid w:val="007573A0"/>
    <w:rsid w:val="0075749C"/>
    <w:rsid w:val="007574FC"/>
    <w:rsid w:val="007578C2"/>
    <w:rsid w:val="00760221"/>
    <w:rsid w:val="00760975"/>
    <w:rsid w:val="00760D23"/>
    <w:rsid w:val="007610D1"/>
    <w:rsid w:val="007612BA"/>
    <w:rsid w:val="00761365"/>
    <w:rsid w:val="007613C3"/>
    <w:rsid w:val="00761FDA"/>
    <w:rsid w:val="007621FF"/>
    <w:rsid w:val="007632F9"/>
    <w:rsid w:val="007634E3"/>
    <w:rsid w:val="007637CD"/>
    <w:rsid w:val="00763921"/>
    <w:rsid w:val="00763E3E"/>
    <w:rsid w:val="00764194"/>
    <w:rsid w:val="00764262"/>
    <w:rsid w:val="0076442B"/>
    <w:rsid w:val="007645ED"/>
    <w:rsid w:val="00764B97"/>
    <w:rsid w:val="00764BA6"/>
    <w:rsid w:val="00764BC5"/>
    <w:rsid w:val="00764E9F"/>
    <w:rsid w:val="007652D1"/>
    <w:rsid w:val="00765ED3"/>
    <w:rsid w:val="0076614B"/>
    <w:rsid w:val="00766240"/>
    <w:rsid w:val="007664CA"/>
    <w:rsid w:val="0076675C"/>
    <w:rsid w:val="0076681D"/>
    <w:rsid w:val="00766A65"/>
    <w:rsid w:val="00766B0F"/>
    <w:rsid w:val="007671F5"/>
    <w:rsid w:val="007676B8"/>
    <w:rsid w:val="0077088D"/>
    <w:rsid w:val="00770BFD"/>
    <w:rsid w:val="00771138"/>
    <w:rsid w:val="0077175C"/>
    <w:rsid w:val="00771870"/>
    <w:rsid w:val="00771B26"/>
    <w:rsid w:val="00771BF9"/>
    <w:rsid w:val="00772490"/>
    <w:rsid w:val="0077275A"/>
    <w:rsid w:val="0077284E"/>
    <w:rsid w:val="00772B2E"/>
    <w:rsid w:val="00772D78"/>
    <w:rsid w:val="00772F8A"/>
    <w:rsid w:val="007739C6"/>
    <w:rsid w:val="00774113"/>
    <w:rsid w:val="0077456E"/>
    <w:rsid w:val="00774889"/>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803BD"/>
    <w:rsid w:val="007804E9"/>
    <w:rsid w:val="00780D7F"/>
    <w:rsid w:val="00781075"/>
    <w:rsid w:val="007811DC"/>
    <w:rsid w:val="007814B7"/>
    <w:rsid w:val="00781841"/>
    <w:rsid w:val="007820FA"/>
    <w:rsid w:val="0078214B"/>
    <w:rsid w:val="00782184"/>
    <w:rsid w:val="00782238"/>
    <w:rsid w:val="0078285F"/>
    <w:rsid w:val="00783207"/>
    <w:rsid w:val="00783624"/>
    <w:rsid w:val="007838CB"/>
    <w:rsid w:val="00783915"/>
    <w:rsid w:val="00783E1D"/>
    <w:rsid w:val="00783E9D"/>
    <w:rsid w:val="007840C3"/>
    <w:rsid w:val="0078483B"/>
    <w:rsid w:val="00784EED"/>
    <w:rsid w:val="00785900"/>
    <w:rsid w:val="00785E4C"/>
    <w:rsid w:val="0078616A"/>
    <w:rsid w:val="007867F2"/>
    <w:rsid w:val="00786958"/>
    <w:rsid w:val="00786ABC"/>
    <w:rsid w:val="00786E71"/>
    <w:rsid w:val="007871EA"/>
    <w:rsid w:val="00787ECB"/>
    <w:rsid w:val="00787F3E"/>
    <w:rsid w:val="0079072E"/>
    <w:rsid w:val="00791428"/>
    <w:rsid w:val="007915F5"/>
    <w:rsid w:val="0079162F"/>
    <w:rsid w:val="00791902"/>
    <w:rsid w:val="00791A12"/>
    <w:rsid w:val="007921BB"/>
    <w:rsid w:val="00792603"/>
    <w:rsid w:val="00792813"/>
    <w:rsid w:val="00793568"/>
    <w:rsid w:val="007939F7"/>
    <w:rsid w:val="00793DEB"/>
    <w:rsid w:val="00793FD3"/>
    <w:rsid w:val="007943E6"/>
    <w:rsid w:val="00794924"/>
    <w:rsid w:val="00794AB1"/>
    <w:rsid w:val="00795074"/>
    <w:rsid w:val="00795A37"/>
    <w:rsid w:val="00795AFD"/>
    <w:rsid w:val="00795DC9"/>
    <w:rsid w:val="007961E9"/>
    <w:rsid w:val="0079638A"/>
    <w:rsid w:val="00796490"/>
    <w:rsid w:val="0079684C"/>
    <w:rsid w:val="00796BBD"/>
    <w:rsid w:val="00796F3D"/>
    <w:rsid w:val="0079714A"/>
    <w:rsid w:val="00797320"/>
    <w:rsid w:val="00797508"/>
    <w:rsid w:val="00797710"/>
    <w:rsid w:val="00797B57"/>
    <w:rsid w:val="007A001F"/>
    <w:rsid w:val="007A0256"/>
    <w:rsid w:val="007A0766"/>
    <w:rsid w:val="007A0BC2"/>
    <w:rsid w:val="007A0E43"/>
    <w:rsid w:val="007A1004"/>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85"/>
    <w:rsid w:val="007A5FF5"/>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270A"/>
    <w:rsid w:val="007B2AC7"/>
    <w:rsid w:val="007B2D02"/>
    <w:rsid w:val="007B2D3B"/>
    <w:rsid w:val="007B3174"/>
    <w:rsid w:val="007B334C"/>
    <w:rsid w:val="007B39CD"/>
    <w:rsid w:val="007B3C11"/>
    <w:rsid w:val="007B448F"/>
    <w:rsid w:val="007B50F8"/>
    <w:rsid w:val="007B52CD"/>
    <w:rsid w:val="007B5472"/>
    <w:rsid w:val="007B552B"/>
    <w:rsid w:val="007B559E"/>
    <w:rsid w:val="007B5730"/>
    <w:rsid w:val="007B64CD"/>
    <w:rsid w:val="007B6608"/>
    <w:rsid w:val="007B675E"/>
    <w:rsid w:val="007B6787"/>
    <w:rsid w:val="007B67FF"/>
    <w:rsid w:val="007B761B"/>
    <w:rsid w:val="007B7A6C"/>
    <w:rsid w:val="007B7DC1"/>
    <w:rsid w:val="007B7EDB"/>
    <w:rsid w:val="007B7F70"/>
    <w:rsid w:val="007C04AF"/>
    <w:rsid w:val="007C0780"/>
    <w:rsid w:val="007C08B1"/>
    <w:rsid w:val="007C0B34"/>
    <w:rsid w:val="007C1066"/>
    <w:rsid w:val="007C1112"/>
    <w:rsid w:val="007C1586"/>
    <w:rsid w:val="007C19AD"/>
    <w:rsid w:val="007C19B8"/>
    <w:rsid w:val="007C1E54"/>
    <w:rsid w:val="007C2139"/>
    <w:rsid w:val="007C218C"/>
    <w:rsid w:val="007C2319"/>
    <w:rsid w:val="007C2577"/>
    <w:rsid w:val="007C2B7B"/>
    <w:rsid w:val="007C3598"/>
    <w:rsid w:val="007C3610"/>
    <w:rsid w:val="007C3746"/>
    <w:rsid w:val="007C38BA"/>
    <w:rsid w:val="007C39A1"/>
    <w:rsid w:val="007C3A1E"/>
    <w:rsid w:val="007C3B6D"/>
    <w:rsid w:val="007C3C9B"/>
    <w:rsid w:val="007C3EC9"/>
    <w:rsid w:val="007C3FA8"/>
    <w:rsid w:val="007C49A5"/>
    <w:rsid w:val="007C5941"/>
    <w:rsid w:val="007C5989"/>
    <w:rsid w:val="007C63DF"/>
    <w:rsid w:val="007C659C"/>
    <w:rsid w:val="007C68DA"/>
    <w:rsid w:val="007C6B35"/>
    <w:rsid w:val="007C7609"/>
    <w:rsid w:val="007C79F3"/>
    <w:rsid w:val="007D034F"/>
    <w:rsid w:val="007D0623"/>
    <w:rsid w:val="007D0B63"/>
    <w:rsid w:val="007D0E30"/>
    <w:rsid w:val="007D10D5"/>
    <w:rsid w:val="007D14CE"/>
    <w:rsid w:val="007D1726"/>
    <w:rsid w:val="007D1DC5"/>
    <w:rsid w:val="007D229A"/>
    <w:rsid w:val="007D286B"/>
    <w:rsid w:val="007D2F44"/>
    <w:rsid w:val="007D2F4D"/>
    <w:rsid w:val="007D4178"/>
    <w:rsid w:val="007D4378"/>
    <w:rsid w:val="007D45F1"/>
    <w:rsid w:val="007D4A89"/>
    <w:rsid w:val="007D4BFC"/>
    <w:rsid w:val="007D4D33"/>
    <w:rsid w:val="007D4D61"/>
    <w:rsid w:val="007D4E1E"/>
    <w:rsid w:val="007D5B6B"/>
    <w:rsid w:val="007D6949"/>
    <w:rsid w:val="007D6D3C"/>
    <w:rsid w:val="007D6E8E"/>
    <w:rsid w:val="007D7175"/>
    <w:rsid w:val="007D7654"/>
    <w:rsid w:val="007D77FB"/>
    <w:rsid w:val="007D7B8F"/>
    <w:rsid w:val="007D7DB3"/>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27B9"/>
    <w:rsid w:val="007E2D9A"/>
    <w:rsid w:val="007E350A"/>
    <w:rsid w:val="007E37C5"/>
    <w:rsid w:val="007E39D6"/>
    <w:rsid w:val="007E3C84"/>
    <w:rsid w:val="007E474F"/>
    <w:rsid w:val="007E4C88"/>
    <w:rsid w:val="007E4DB7"/>
    <w:rsid w:val="007E4F25"/>
    <w:rsid w:val="007E541B"/>
    <w:rsid w:val="007E54EE"/>
    <w:rsid w:val="007E54EF"/>
    <w:rsid w:val="007E556C"/>
    <w:rsid w:val="007E585E"/>
    <w:rsid w:val="007E5B30"/>
    <w:rsid w:val="007E5E61"/>
    <w:rsid w:val="007E63E9"/>
    <w:rsid w:val="007E6D13"/>
    <w:rsid w:val="007E6FEF"/>
    <w:rsid w:val="007E703A"/>
    <w:rsid w:val="007E7406"/>
    <w:rsid w:val="007E7973"/>
    <w:rsid w:val="007E7DDF"/>
    <w:rsid w:val="007E7E5E"/>
    <w:rsid w:val="007F09C8"/>
    <w:rsid w:val="007F0F5C"/>
    <w:rsid w:val="007F11C8"/>
    <w:rsid w:val="007F124A"/>
    <w:rsid w:val="007F1A8F"/>
    <w:rsid w:val="007F1CFB"/>
    <w:rsid w:val="007F1DAB"/>
    <w:rsid w:val="007F1EA7"/>
    <w:rsid w:val="007F220B"/>
    <w:rsid w:val="007F27DD"/>
    <w:rsid w:val="007F2A60"/>
    <w:rsid w:val="007F3AB0"/>
    <w:rsid w:val="007F3CFA"/>
    <w:rsid w:val="007F3DE5"/>
    <w:rsid w:val="007F4130"/>
    <w:rsid w:val="007F4584"/>
    <w:rsid w:val="007F4858"/>
    <w:rsid w:val="007F4C32"/>
    <w:rsid w:val="007F4E6F"/>
    <w:rsid w:val="007F5032"/>
    <w:rsid w:val="007F531D"/>
    <w:rsid w:val="007F540A"/>
    <w:rsid w:val="007F540B"/>
    <w:rsid w:val="007F552D"/>
    <w:rsid w:val="007F55E4"/>
    <w:rsid w:val="007F5934"/>
    <w:rsid w:val="007F5A0E"/>
    <w:rsid w:val="007F6412"/>
    <w:rsid w:val="007F6546"/>
    <w:rsid w:val="007F6880"/>
    <w:rsid w:val="007F6B5B"/>
    <w:rsid w:val="007F6EC2"/>
    <w:rsid w:val="007F7193"/>
    <w:rsid w:val="007F7573"/>
    <w:rsid w:val="007F76B4"/>
    <w:rsid w:val="007F7ABC"/>
    <w:rsid w:val="008001B4"/>
    <w:rsid w:val="00800214"/>
    <w:rsid w:val="00800299"/>
    <w:rsid w:val="00800769"/>
    <w:rsid w:val="0080082B"/>
    <w:rsid w:val="00800841"/>
    <w:rsid w:val="00800B3D"/>
    <w:rsid w:val="00800E72"/>
    <w:rsid w:val="00800ED2"/>
    <w:rsid w:val="0080146B"/>
    <w:rsid w:val="00801650"/>
    <w:rsid w:val="008017B8"/>
    <w:rsid w:val="00801B09"/>
    <w:rsid w:val="00801C17"/>
    <w:rsid w:val="008024C5"/>
    <w:rsid w:val="0080268B"/>
    <w:rsid w:val="00802969"/>
    <w:rsid w:val="00802E74"/>
    <w:rsid w:val="0080364F"/>
    <w:rsid w:val="00803F0B"/>
    <w:rsid w:val="0080435A"/>
    <w:rsid w:val="00804378"/>
    <w:rsid w:val="008048AA"/>
    <w:rsid w:val="00804B92"/>
    <w:rsid w:val="00804E21"/>
    <w:rsid w:val="00804E8E"/>
    <w:rsid w:val="00804F7A"/>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0F60"/>
    <w:rsid w:val="0081180C"/>
    <w:rsid w:val="00811835"/>
    <w:rsid w:val="00811AC8"/>
    <w:rsid w:val="00812EF7"/>
    <w:rsid w:val="00813604"/>
    <w:rsid w:val="00813814"/>
    <w:rsid w:val="00813C85"/>
    <w:rsid w:val="00813EED"/>
    <w:rsid w:val="008141C5"/>
    <w:rsid w:val="00814C48"/>
    <w:rsid w:val="00814CA0"/>
    <w:rsid w:val="00814D55"/>
    <w:rsid w:val="008153A8"/>
    <w:rsid w:val="008155ED"/>
    <w:rsid w:val="0081581D"/>
    <w:rsid w:val="00815C31"/>
    <w:rsid w:val="00815C36"/>
    <w:rsid w:val="00815C81"/>
    <w:rsid w:val="00816197"/>
    <w:rsid w:val="008163D2"/>
    <w:rsid w:val="008167CA"/>
    <w:rsid w:val="0081681A"/>
    <w:rsid w:val="00816829"/>
    <w:rsid w:val="0081703B"/>
    <w:rsid w:val="008170E9"/>
    <w:rsid w:val="008172BE"/>
    <w:rsid w:val="00817B71"/>
    <w:rsid w:val="00817C68"/>
    <w:rsid w:val="00817EEF"/>
    <w:rsid w:val="00820244"/>
    <w:rsid w:val="00820272"/>
    <w:rsid w:val="00820E5B"/>
    <w:rsid w:val="00821412"/>
    <w:rsid w:val="00821453"/>
    <w:rsid w:val="008216D3"/>
    <w:rsid w:val="00821902"/>
    <w:rsid w:val="008219E7"/>
    <w:rsid w:val="00821DE6"/>
    <w:rsid w:val="00821F4C"/>
    <w:rsid w:val="008221B3"/>
    <w:rsid w:val="0082248E"/>
    <w:rsid w:val="0082255B"/>
    <w:rsid w:val="00822C70"/>
    <w:rsid w:val="008231E5"/>
    <w:rsid w:val="008240BC"/>
    <w:rsid w:val="00824436"/>
    <w:rsid w:val="00824C1B"/>
    <w:rsid w:val="00824FDF"/>
    <w:rsid w:val="00825125"/>
    <w:rsid w:val="008255F8"/>
    <w:rsid w:val="008256FE"/>
    <w:rsid w:val="00825799"/>
    <w:rsid w:val="008257CA"/>
    <w:rsid w:val="008257CC"/>
    <w:rsid w:val="00825CDE"/>
    <w:rsid w:val="00825D73"/>
    <w:rsid w:val="00825F48"/>
    <w:rsid w:val="008260B9"/>
    <w:rsid w:val="00826EE3"/>
    <w:rsid w:val="008274BF"/>
    <w:rsid w:val="00827A5E"/>
    <w:rsid w:val="00827B5F"/>
    <w:rsid w:val="00827F64"/>
    <w:rsid w:val="008302C7"/>
    <w:rsid w:val="0083037F"/>
    <w:rsid w:val="0083076F"/>
    <w:rsid w:val="00830DC3"/>
    <w:rsid w:val="00830DCE"/>
    <w:rsid w:val="00830F4D"/>
    <w:rsid w:val="00831555"/>
    <w:rsid w:val="00831588"/>
    <w:rsid w:val="00831BC3"/>
    <w:rsid w:val="00831F52"/>
    <w:rsid w:val="00832019"/>
    <w:rsid w:val="00832110"/>
    <w:rsid w:val="00832154"/>
    <w:rsid w:val="00832490"/>
    <w:rsid w:val="00832A9E"/>
    <w:rsid w:val="00832BDE"/>
    <w:rsid w:val="00832C04"/>
    <w:rsid w:val="00832CA9"/>
    <w:rsid w:val="00832F5C"/>
    <w:rsid w:val="008331AA"/>
    <w:rsid w:val="0083326C"/>
    <w:rsid w:val="008333D5"/>
    <w:rsid w:val="00833821"/>
    <w:rsid w:val="00833BDC"/>
    <w:rsid w:val="00833BFB"/>
    <w:rsid w:val="00833F5C"/>
    <w:rsid w:val="00833FBA"/>
    <w:rsid w:val="008340A9"/>
    <w:rsid w:val="0083487B"/>
    <w:rsid w:val="00834FD8"/>
    <w:rsid w:val="0083536C"/>
    <w:rsid w:val="008359E0"/>
    <w:rsid w:val="00835A09"/>
    <w:rsid w:val="00835A0E"/>
    <w:rsid w:val="00835EA5"/>
    <w:rsid w:val="008364C2"/>
    <w:rsid w:val="00836F5B"/>
    <w:rsid w:val="00837687"/>
    <w:rsid w:val="008376F6"/>
    <w:rsid w:val="00837AB2"/>
    <w:rsid w:val="00837D5B"/>
    <w:rsid w:val="00840607"/>
    <w:rsid w:val="00840A75"/>
    <w:rsid w:val="00840B32"/>
    <w:rsid w:val="00840C9B"/>
    <w:rsid w:val="00840CF3"/>
    <w:rsid w:val="00840D67"/>
    <w:rsid w:val="00841360"/>
    <w:rsid w:val="00841A60"/>
    <w:rsid w:val="00841AC8"/>
    <w:rsid w:val="00841CD2"/>
    <w:rsid w:val="00841D4C"/>
    <w:rsid w:val="00841D77"/>
    <w:rsid w:val="00842247"/>
    <w:rsid w:val="008422DF"/>
    <w:rsid w:val="0084282A"/>
    <w:rsid w:val="008428C8"/>
    <w:rsid w:val="008429F4"/>
    <w:rsid w:val="00842B77"/>
    <w:rsid w:val="00842C22"/>
    <w:rsid w:val="00842FCA"/>
    <w:rsid w:val="0084309F"/>
    <w:rsid w:val="00843169"/>
    <w:rsid w:val="00843451"/>
    <w:rsid w:val="00843E99"/>
    <w:rsid w:val="008442D9"/>
    <w:rsid w:val="00844B32"/>
    <w:rsid w:val="008453A3"/>
    <w:rsid w:val="00845AC3"/>
    <w:rsid w:val="00845C12"/>
    <w:rsid w:val="008469D9"/>
    <w:rsid w:val="00846C1C"/>
    <w:rsid w:val="00846C2C"/>
    <w:rsid w:val="00846DC0"/>
    <w:rsid w:val="008474A7"/>
    <w:rsid w:val="008478CA"/>
    <w:rsid w:val="00847962"/>
    <w:rsid w:val="008500FB"/>
    <w:rsid w:val="00850290"/>
    <w:rsid w:val="008506B6"/>
    <w:rsid w:val="00850AE0"/>
    <w:rsid w:val="008519B8"/>
    <w:rsid w:val="00851FA7"/>
    <w:rsid w:val="00852150"/>
    <w:rsid w:val="008524D2"/>
    <w:rsid w:val="00852D29"/>
    <w:rsid w:val="00852E19"/>
    <w:rsid w:val="008531B7"/>
    <w:rsid w:val="008534DC"/>
    <w:rsid w:val="0085351B"/>
    <w:rsid w:val="00853EDF"/>
    <w:rsid w:val="008552C4"/>
    <w:rsid w:val="00855595"/>
    <w:rsid w:val="008557C9"/>
    <w:rsid w:val="00856833"/>
    <w:rsid w:val="00856840"/>
    <w:rsid w:val="00856CA6"/>
    <w:rsid w:val="00856E5B"/>
    <w:rsid w:val="00857623"/>
    <w:rsid w:val="00857D66"/>
    <w:rsid w:val="00857EFE"/>
    <w:rsid w:val="008606C3"/>
    <w:rsid w:val="00860844"/>
    <w:rsid w:val="0086087C"/>
    <w:rsid w:val="00860D8E"/>
    <w:rsid w:val="0086105D"/>
    <w:rsid w:val="00861951"/>
    <w:rsid w:val="00861EBC"/>
    <w:rsid w:val="00861F94"/>
    <w:rsid w:val="0086275E"/>
    <w:rsid w:val="008630D5"/>
    <w:rsid w:val="008633CC"/>
    <w:rsid w:val="00863402"/>
    <w:rsid w:val="0086357C"/>
    <w:rsid w:val="008635F0"/>
    <w:rsid w:val="00863AC4"/>
    <w:rsid w:val="00864418"/>
    <w:rsid w:val="00864440"/>
    <w:rsid w:val="0086445E"/>
    <w:rsid w:val="008644D1"/>
    <w:rsid w:val="00864A23"/>
    <w:rsid w:val="00864C93"/>
    <w:rsid w:val="00864D76"/>
    <w:rsid w:val="008650FC"/>
    <w:rsid w:val="0086588B"/>
    <w:rsid w:val="00865BB8"/>
    <w:rsid w:val="0086616E"/>
    <w:rsid w:val="0086621D"/>
    <w:rsid w:val="00866EB3"/>
    <w:rsid w:val="0086701A"/>
    <w:rsid w:val="00867086"/>
    <w:rsid w:val="00867605"/>
    <w:rsid w:val="00867BD2"/>
    <w:rsid w:val="00870188"/>
    <w:rsid w:val="0087027A"/>
    <w:rsid w:val="008706B2"/>
    <w:rsid w:val="008707C2"/>
    <w:rsid w:val="008709BC"/>
    <w:rsid w:val="00870C55"/>
    <w:rsid w:val="008712FD"/>
    <w:rsid w:val="008714C6"/>
    <w:rsid w:val="008716A1"/>
    <w:rsid w:val="00871755"/>
    <w:rsid w:val="00871771"/>
    <w:rsid w:val="008721A2"/>
    <w:rsid w:val="00872911"/>
    <w:rsid w:val="00872D3F"/>
    <w:rsid w:val="00872D8C"/>
    <w:rsid w:val="008733E4"/>
    <w:rsid w:val="008737FD"/>
    <w:rsid w:val="00873F15"/>
    <w:rsid w:val="00874096"/>
    <w:rsid w:val="00874321"/>
    <w:rsid w:val="00874408"/>
    <w:rsid w:val="008744E6"/>
    <w:rsid w:val="00874623"/>
    <w:rsid w:val="0087470C"/>
    <w:rsid w:val="00874831"/>
    <w:rsid w:val="0087485D"/>
    <w:rsid w:val="00875000"/>
    <w:rsid w:val="00875559"/>
    <w:rsid w:val="008756A4"/>
    <w:rsid w:val="00875E05"/>
    <w:rsid w:val="00875F73"/>
    <w:rsid w:val="0087673D"/>
    <w:rsid w:val="00876840"/>
    <w:rsid w:val="00877405"/>
    <w:rsid w:val="00877866"/>
    <w:rsid w:val="00877D4C"/>
    <w:rsid w:val="00877F6F"/>
    <w:rsid w:val="00880693"/>
    <w:rsid w:val="008808BE"/>
    <w:rsid w:val="00880EAE"/>
    <w:rsid w:val="00880F30"/>
    <w:rsid w:val="0088101D"/>
    <w:rsid w:val="008810BE"/>
    <w:rsid w:val="008810C4"/>
    <w:rsid w:val="008812AC"/>
    <w:rsid w:val="00881E86"/>
    <w:rsid w:val="00881E91"/>
    <w:rsid w:val="0088221D"/>
    <w:rsid w:val="00882F65"/>
    <w:rsid w:val="0088310E"/>
    <w:rsid w:val="008833E8"/>
    <w:rsid w:val="008834F0"/>
    <w:rsid w:val="00883C5D"/>
    <w:rsid w:val="00883CCF"/>
    <w:rsid w:val="00883CD4"/>
    <w:rsid w:val="00883D02"/>
    <w:rsid w:val="00884191"/>
    <w:rsid w:val="00884B32"/>
    <w:rsid w:val="00884E35"/>
    <w:rsid w:val="00885447"/>
    <w:rsid w:val="00885864"/>
    <w:rsid w:val="0088630D"/>
    <w:rsid w:val="00886A79"/>
    <w:rsid w:val="0088735A"/>
    <w:rsid w:val="00887820"/>
    <w:rsid w:val="00887AE5"/>
    <w:rsid w:val="00887B48"/>
    <w:rsid w:val="00887CF2"/>
    <w:rsid w:val="008911C1"/>
    <w:rsid w:val="00891480"/>
    <w:rsid w:val="0089176E"/>
    <w:rsid w:val="008917E0"/>
    <w:rsid w:val="00891AAE"/>
    <w:rsid w:val="00891CDD"/>
    <w:rsid w:val="00891F8B"/>
    <w:rsid w:val="0089219E"/>
    <w:rsid w:val="00892365"/>
    <w:rsid w:val="008923E5"/>
    <w:rsid w:val="00892A8E"/>
    <w:rsid w:val="00892BE5"/>
    <w:rsid w:val="00893023"/>
    <w:rsid w:val="0089314C"/>
    <w:rsid w:val="008932DE"/>
    <w:rsid w:val="0089338B"/>
    <w:rsid w:val="0089387C"/>
    <w:rsid w:val="008941FC"/>
    <w:rsid w:val="0089444E"/>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18"/>
    <w:rsid w:val="008A2C65"/>
    <w:rsid w:val="008A2C9D"/>
    <w:rsid w:val="008A2D4D"/>
    <w:rsid w:val="008A2F14"/>
    <w:rsid w:val="008A2F64"/>
    <w:rsid w:val="008A3004"/>
    <w:rsid w:val="008A3074"/>
    <w:rsid w:val="008A3466"/>
    <w:rsid w:val="008A389F"/>
    <w:rsid w:val="008A3AD6"/>
    <w:rsid w:val="008A3D02"/>
    <w:rsid w:val="008A40A5"/>
    <w:rsid w:val="008A4884"/>
    <w:rsid w:val="008A488C"/>
    <w:rsid w:val="008A5113"/>
    <w:rsid w:val="008A5543"/>
    <w:rsid w:val="008A5684"/>
    <w:rsid w:val="008A5940"/>
    <w:rsid w:val="008A5B2F"/>
    <w:rsid w:val="008A5C07"/>
    <w:rsid w:val="008A6B7E"/>
    <w:rsid w:val="008A73B2"/>
    <w:rsid w:val="008A776D"/>
    <w:rsid w:val="008B0182"/>
    <w:rsid w:val="008B043F"/>
    <w:rsid w:val="008B0670"/>
    <w:rsid w:val="008B0808"/>
    <w:rsid w:val="008B0AEC"/>
    <w:rsid w:val="008B0F5B"/>
    <w:rsid w:val="008B115C"/>
    <w:rsid w:val="008B11A2"/>
    <w:rsid w:val="008B183F"/>
    <w:rsid w:val="008B1873"/>
    <w:rsid w:val="008B198C"/>
    <w:rsid w:val="008B1B07"/>
    <w:rsid w:val="008B1B6C"/>
    <w:rsid w:val="008B1C12"/>
    <w:rsid w:val="008B1E3B"/>
    <w:rsid w:val="008B1E53"/>
    <w:rsid w:val="008B1E5B"/>
    <w:rsid w:val="008B2216"/>
    <w:rsid w:val="008B245C"/>
    <w:rsid w:val="008B274A"/>
    <w:rsid w:val="008B289E"/>
    <w:rsid w:val="008B2987"/>
    <w:rsid w:val="008B2C7C"/>
    <w:rsid w:val="008B2D9F"/>
    <w:rsid w:val="008B36B4"/>
    <w:rsid w:val="008B389D"/>
    <w:rsid w:val="008B3AE8"/>
    <w:rsid w:val="008B3C5C"/>
    <w:rsid w:val="008B4241"/>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5F80"/>
    <w:rsid w:val="008B6054"/>
    <w:rsid w:val="008B6BFC"/>
    <w:rsid w:val="008B6E0D"/>
    <w:rsid w:val="008B70AD"/>
    <w:rsid w:val="008B72A0"/>
    <w:rsid w:val="008B72EB"/>
    <w:rsid w:val="008B7B08"/>
    <w:rsid w:val="008C0406"/>
    <w:rsid w:val="008C0548"/>
    <w:rsid w:val="008C061C"/>
    <w:rsid w:val="008C0B95"/>
    <w:rsid w:val="008C13F0"/>
    <w:rsid w:val="008C167A"/>
    <w:rsid w:val="008C1F26"/>
    <w:rsid w:val="008C21D6"/>
    <w:rsid w:val="008C2338"/>
    <w:rsid w:val="008C27F4"/>
    <w:rsid w:val="008C280C"/>
    <w:rsid w:val="008C2834"/>
    <w:rsid w:val="008C2A3A"/>
    <w:rsid w:val="008C2F8F"/>
    <w:rsid w:val="008C338D"/>
    <w:rsid w:val="008C36D0"/>
    <w:rsid w:val="008C39B2"/>
    <w:rsid w:val="008C3B3D"/>
    <w:rsid w:val="008C4024"/>
    <w:rsid w:val="008C41DE"/>
    <w:rsid w:val="008C4233"/>
    <w:rsid w:val="008C469A"/>
    <w:rsid w:val="008C4774"/>
    <w:rsid w:val="008C4AFE"/>
    <w:rsid w:val="008C4B22"/>
    <w:rsid w:val="008C4C7E"/>
    <w:rsid w:val="008C5301"/>
    <w:rsid w:val="008C55C6"/>
    <w:rsid w:val="008C592E"/>
    <w:rsid w:val="008C5C46"/>
    <w:rsid w:val="008C6122"/>
    <w:rsid w:val="008C6184"/>
    <w:rsid w:val="008C67E9"/>
    <w:rsid w:val="008C686F"/>
    <w:rsid w:val="008C6CFD"/>
    <w:rsid w:val="008C707A"/>
    <w:rsid w:val="008C736D"/>
    <w:rsid w:val="008C7388"/>
    <w:rsid w:val="008C77AE"/>
    <w:rsid w:val="008C785E"/>
    <w:rsid w:val="008C7A0F"/>
    <w:rsid w:val="008C7A77"/>
    <w:rsid w:val="008C7B2C"/>
    <w:rsid w:val="008C7EE7"/>
    <w:rsid w:val="008D035A"/>
    <w:rsid w:val="008D0416"/>
    <w:rsid w:val="008D06E2"/>
    <w:rsid w:val="008D0AFB"/>
    <w:rsid w:val="008D0C80"/>
    <w:rsid w:val="008D144C"/>
    <w:rsid w:val="008D1511"/>
    <w:rsid w:val="008D1B3C"/>
    <w:rsid w:val="008D1C5B"/>
    <w:rsid w:val="008D1D3F"/>
    <w:rsid w:val="008D1E92"/>
    <w:rsid w:val="008D21C8"/>
    <w:rsid w:val="008D24F2"/>
    <w:rsid w:val="008D2BCA"/>
    <w:rsid w:val="008D2EA8"/>
    <w:rsid w:val="008D312A"/>
    <w:rsid w:val="008D3141"/>
    <w:rsid w:val="008D32DF"/>
    <w:rsid w:val="008D3304"/>
    <w:rsid w:val="008D35E9"/>
    <w:rsid w:val="008D35F2"/>
    <w:rsid w:val="008D3959"/>
    <w:rsid w:val="008D3966"/>
    <w:rsid w:val="008D400F"/>
    <w:rsid w:val="008D4136"/>
    <w:rsid w:val="008D4352"/>
    <w:rsid w:val="008D4DEB"/>
    <w:rsid w:val="008D50DD"/>
    <w:rsid w:val="008D53EC"/>
    <w:rsid w:val="008D5521"/>
    <w:rsid w:val="008D60BC"/>
    <w:rsid w:val="008D6D7B"/>
    <w:rsid w:val="008D6E4A"/>
    <w:rsid w:val="008D7244"/>
    <w:rsid w:val="008D78D7"/>
    <w:rsid w:val="008D7A09"/>
    <w:rsid w:val="008D7EA4"/>
    <w:rsid w:val="008D7EA8"/>
    <w:rsid w:val="008D7EB7"/>
    <w:rsid w:val="008E08A0"/>
    <w:rsid w:val="008E0C52"/>
    <w:rsid w:val="008E0CCC"/>
    <w:rsid w:val="008E0EB8"/>
    <w:rsid w:val="008E10A6"/>
    <w:rsid w:val="008E10E5"/>
    <w:rsid w:val="008E1271"/>
    <w:rsid w:val="008E184A"/>
    <w:rsid w:val="008E18E2"/>
    <w:rsid w:val="008E2211"/>
    <w:rsid w:val="008E2251"/>
    <w:rsid w:val="008E24B3"/>
    <w:rsid w:val="008E24CA"/>
    <w:rsid w:val="008E2C94"/>
    <w:rsid w:val="008E2F6E"/>
    <w:rsid w:val="008E38AD"/>
    <w:rsid w:val="008E39F2"/>
    <w:rsid w:val="008E3D92"/>
    <w:rsid w:val="008E3EE7"/>
    <w:rsid w:val="008E3EEC"/>
    <w:rsid w:val="008E5742"/>
    <w:rsid w:val="008E5B48"/>
    <w:rsid w:val="008E5BF2"/>
    <w:rsid w:val="008E5C81"/>
    <w:rsid w:val="008E67C0"/>
    <w:rsid w:val="008E697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1F08"/>
    <w:rsid w:val="008F1FC5"/>
    <w:rsid w:val="008F23D8"/>
    <w:rsid w:val="008F288A"/>
    <w:rsid w:val="008F28D5"/>
    <w:rsid w:val="008F2FD5"/>
    <w:rsid w:val="008F341A"/>
    <w:rsid w:val="008F3522"/>
    <w:rsid w:val="008F37E5"/>
    <w:rsid w:val="008F3FB3"/>
    <w:rsid w:val="008F410D"/>
    <w:rsid w:val="008F4742"/>
    <w:rsid w:val="008F48C2"/>
    <w:rsid w:val="008F48F0"/>
    <w:rsid w:val="008F5380"/>
    <w:rsid w:val="008F552B"/>
    <w:rsid w:val="008F5840"/>
    <w:rsid w:val="008F5BEA"/>
    <w:rsid w:val="008F5C31"/>
    <w:rsid w:val="008F5EEF"/>
    <w:rsid w:val="008F5F3C"/>
    <w:rsid w:val="008F61EB"/>
    <w:rsid w:val="008F66FE"/>
    <w:rsid w:val="008F6DB3"/>
    <w:rsid w:val="008F70B9"/>
    <w:rsid w:val="008F72CC"/>
    <w:rsid w:val="008F72CD"/>
    <w:rsid w:val="008F7EFD"/>
    <w:rsid w:val="0090127C"/>
    <w:rsid w:val="0090214E"/>
    <w:rsid w:val="0090216B"/>
    <w:rsid w:val="00902683"/>
    <w:rsid w:val="00902715"/>
    <w:rsid w:val="00902B27"/>
    <w:rsid w:val="00902FED"/>
    <w:rsid w:val="0090310F"/>
    <w:rsid w:val="009033A2"/>
    <w:rsid w:val="00903802"/>
    <w:rsid w:val="00903C8B"/>
    <w:rsid w:val="00904C35"/>
    <w:rsid w:val="00905803"/>
    <w:rsid w:val="00905B80"/>
    <w:rsid w:val="00905E36"/>
    <w:rsid w:val="0090627E"/>
    <w:rsid w:val="009065DF"/>
    <w:rsid w:val="00906922"/>
    <w:rsid w:val="0090692C"/>
    <w:rsid w:val="0090696D"/>
    <w:rsid w:val="00906CD6"/>
    <w:rsid w:val="00906D13"/>
    <w:rsid w:val="00906D92"/>
    <w:rsid w:val="00906E4D"/>
    <w:rsid w:val="00906F31"/>
    <w:rsid w:val="0090745A"/>
    <w:rsid w:val="009076EC"/>
    <w:rsid w:val="009078B3"/>
    <w:rsid w:val="0090793F"/>
    <w:rsid w:val="00907A77"/>
    <w:rsid w:val="00907E00"/>
    <w:rsid w:val="0091088D"/>
    <w:rsid w:val="00910C82"/>
    <w:rsid w:val="00910FB3"/>
    <w:rsid w:val="00910FC9"/>
    <w:rsid w:val="009110BA"/>
    <w:rsid w:val="009111C5"/>
    <w:rsid w:val="00911367"/>
    <w:rsid w:val="0091176D"/>
    <w:rsid w:val="00911B93"/>
    <w:rsid w:val="0091226E"/>
    <w:rsid w:val="009122B3"/>
    <w:rsid w:val="009122BE"/>
    <w:rsid w:val="00912467"/>
    <w:rsid w:val="0091291A"/>
    <w:rsid w:val="00913612"/>
    <w:rsid w:val="0091366A"/>
    <w:rsid w:val="00913824"/>
    <w:rsid w:val="00913B4F"/>
    <w:rsid w:val="00913E3D"/>
    <w:rsid w:val="00914262"/>
    <w:rsid w:val="00914BD7"/>
    <w:rsid w:val="009155AB"/>
    <w:rsid w:val="00915757"/>
    <w:rsid w:val="009159B3"/>
    <w:rsid w:val="00915DF2"/>
    <w:rsid w:val="00915EB1"/>
    <w:rsid w:val="00916181"/>
    <w:rsid w:val="0091659A"/>
    <w:rsid w:val="009166C4"/>
    <w:rsid w:val="00916C5C"/>
    <w:rsid w:val="00916CA3"/>
    <w:rsid w:val="009172C3"/>
    <w:rsid w:val="009174BB"/>
    <w:rsid w:val="009175F7"/>
    <w:rsid w:val="00917ED5"/>
    <w:rsid w:val="00920124"/>
    <w:rsid w:val="009204BE"/>
    <w:rsid w:val="009204C5"/>
    <w:rsid w:val="0092062C"/>
    <w:rsid w:val="00920800"/>
    <w:rsid w:val="009208BA"/>
    <w:rsid w:val="00921046"/>
    <w:rsid w:val="00921384"/>
    <w:rsid w:val="00921595"/>
    <w:rsid w:val="0092180D"/>
    <w:rsid w:val="0092193E"/>
    <w:rsid w:val="00921ADE"/>
    <w:rsid w:val="00921BC4"/>
    <w:rsid w:val="00921DD0"/>
    <w:rsid w:val="00922254"/>
    <w:rsid w:val="0092265D"/>
    <w:rsid w:val="0092279C"/>
    <w:rsid w:val="009227C7"/>
    <w:rsid w:val="00922C8A"/>
    <w:rsid w:val="009232C9"/>
    <w:rsid w:val="00923608"/>
    <w:rsid w:val="00923766"/>
    <w:rsid w:val="009238E5"/>
    <w:rsid w:val="00923CE4"/>
    <w:rsid w:val="00923DF9"/>
    <w:rsid w:val="00923F12"/>
    <w:rsid w:val="00923FB3"/>
    <w:rsid w:val="0092425B"/>
    <w:rsid w:val="009245C2"/>
    <w:rsid w:val="00924863"/>
    <w:rsid w:val="00924F22"/>
    <w:rsid w:val="00924FF8"/>
    <w:rsid w:val="00925797"/>
    <w:rsid w:val="00925BA8"/>
    <w:rsid w:val="00925C66"/>
    <w:rsid w:val="00925E23"/>
    <w:rsid w:val="00926DA7"/>
    <w:rsid w:val="00927F8B"/>
    <w:rsid w:val="0093094D"/>
    <w:rsid w:val="00930BF2"/>
    <w:rsid w:val="00930D8E"/>
    <w:rsid w:val="009314BA"/>
    <w:rsid w:val="00931B8A"/>
    <w:rsid w:val="00931FCA"/>
    <w:rsid w:val="0093249A"/>
    <w:rsid w:val="009328C7"/>
    <w:rsid w:val="00932F57"/>
    <w:rsid w:val="009332B0"/>
    <w:rsid w:val="009336EC"/>
    <w:rsid w:val="0093373B"/>
    <w:rsid w:val="009338F0"/>
    <w:rsid w:val="00933E06"/>
    <w:rsid w:val="00933F56"/>
    <w:rsid w:val="0093441A"/>
    <w:rsid w:val="00934851"/>
    <w:rsid w:val="00934C13"/>
    <w:rsid w:val="00934D3E"/>
    <w:rsid w:val="00934E61"/>
    <w:rsid w:val="00935228"/>
    <w:rsid w:val="009355A2"/>
    <w:rsid w:val="0093593E"/>
    <w:rsid w:val="00935A86"/>
    <w:rsid w:val="00935F9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5F2"/>
    <w:rsid w:val="00943660"/>
    <w:rsid w:val="009438B0"/>
    <w:rsid w:val="00944AC3"/>
    <w:rsid w:val="00945180"/>
    <w:rsid w:val="009452C3"/>
    <w:rsid w:val="00945403"/>
    <w:rsid w:val="0094590C"/>
    <w:rsid w:val="00945EC0"/>
    <w:rsid w:val="00946355"/>
    <w:rsid w:val="009468B7"/>
    <w:rsid w:val="0094724E"/>
    <w:rsid w:val="00947973"/>
    <w:rsid w:val="00947B04"/>
    <w:rsid w:val="00947B1B"/>
    <w:rsid w:val="00947BE6"/>
    <w:rsid w:val="00947E8A"/>
    <w:rsid w:val="00950103"/>
    <w:rsid w:val="0095048D"/>
    <w:rsid w:val="00950960"/>
    <w:rsid w:val="00950A2D"/>
    <w:rsid w:val="00950C60"/>
    <w:rsid w:val="00950D41"/>
    <w:rsid w:val="00951679"/>
    <w:rsid w:val="00951ABA"/>
    <w:rsid w:val="00951ADB"/>
    <w:rsid w:val="00951D70"/>
    <w:rsid w:val="00951E68"/>
    <w:rsid w:val="009520C1"/>
    <w:rsid w:val="00952301"/>
    <w:rsid w:val="00952381"/>
    <w:rsid w:val="00952970"/>
    <w:rsid w:val="0095304D"/>
    <w:rsid w:val="009530E0"/>
    <w:rsid w:val="0095380C"/>
    <w:rsid w:val="009538C2"/>
    <w:rsid w:val="00953FD3"/>
    <w:rsid w:val="0095420D"/>
    <w:rsid w:val="00954353"/>
    <w:rsid w:val="00954E9E"/>
    <w:rsid w:val="00955404"/>
    <w:rsid w:val="00955B8E"/>
    <w:rsid w:val="00955C0A"/>
    <w:rsid w:val="00955C41"/>
    <w:rsid w:val="00955C4F"/>
    <w:rsid w:val="00955DBF"/>
    <w:rsid w:val="00955E3E"/>
    <w:rsid w:val="0095682A"/>
    <w:rsid w:val="00956B9D"/>
    <w:rsid w:val="009601A2"/>
    <w:rsid w:val="00960461"/>
    <w:rsid w:val="009604B1"/>
    <w:rsid w:val="009609F9"/>
    <w:rsid w:val="00960E96"/>
    <w:rsid w:val="00960EC7"/>
    <w:rsid w:val="0096133D"/>
    <w:rsid w:val="00961451"/>
    <w:rsid w:val="00961620"/>
    <w:rsid w:val="0096197B"/>
    <w:rsid w:val="00961A84"/>
    <w:rsid w:val="00961D32"/>
    <w:rsid w:val="00962F55"/>
    <w:rsid w:val="00962F80"/>
    <w:rsid w:val="00962FAC"/>
    <w:rsid w:val="00963756"/>
    <w:rsid w:val="0096398D"/>
    <w:rsid w:val="00963F1A"/>
    <w:rsid w:val="009643F6"/>
    <w:rsid w:val="0096490F"/>
    <w:rsid w:val="00964D36"/>
    <w:rsid w:val="00964E45"/>
    <w:rsid w:val="009650A8"/>
    <w:rsid w:val="009657F1"/>
    <w:rsid w:val="00966069"/>
    <w:rsid w:val="0096625D"/>
    <w:rsid w:val="0096674A"/>
    <w:rsid w:val="00966860"/>
    <w:rsid w:val="009669A0"/>
    <w:rsid w:val="00967128"/>
    <w:rsid w:val="00967976"/>
    <w:rsid w:val="00967ACB"/>
    <w:rsid w:val="00967B6D"/>
    <w:rsid w:val="009702CD"/>
    <w:rsid w:val="00970372"/>
    <w:rsid w:val="00970886"/>
    <w:rsid w:val="009709F8"/>
    <w:rsid w:val="00970A41"/>
    <w:rsid w:val="00970C6B"/>
    <w:rsid w:val="00970EB5"/>
    <w:rsid w:val="009712B1"/>
    <w:rsid w:val="009715DE"/>
    <w:rsid w:val="00971726"/>
    <w:rsid w:val="00971AF7"/>
    <w:rsid w:val="00972171"/>
    <w:rsid w:val="00972929"/>
    <w:rsid w:val="00972F68"/>
    <w:rsid w:val="00972F91"/>
    <w:rsid w:val="00973827"/>
    <w:rsid w:val="00973AC0"/>
    <w:rsid w:val="00973DF5"/>
    <w:rsid w:val="00973DFA"/>
    <w:rsid w:val="00973E1C"/>
    <w:rsid w:val="00973EFA"/>
    <w:rsid w:val="0097418B"/>
    <w:rsid w:val="00974200"/>
    <w:rsid w:val="009742D3"/>
    <w:rsid w:val="009747EA"/>
    <w:rsid w:val="00975458"/>
    <w:rsid w:val="00975675"/>
    <w:rsid w:val="00976013"/>
    <w:rsid w:val="009764A2"/>
    <w:rsid w:val="0097654D"/>
    <w:rsid w:val="00976A73"/>
    <w:rsid w:val="00976CBE"/>
    <w:rsid w:val="00977BA7"/>
    <w:rsid w:val="00977ECB"/>
    <w:rsid w:val="0098076F"/>
    <w:rsid w:val="00980807"/>
    <w:rsid w:val="00980F25"/>
    <w:rsid w:val="009815A5"/>
    <w:rsid w:val="0098193B"/>
    <w:rsid w:val="0098194F"/>
    <w:rsid w:val="0098198E"/>
    <w:rsid w:val="00981DD3"/>
    <w:rsid w:val="00981F81"/>
    <w:rsid w:val="009826C8"/>
    <w:rsid w:val="00982971"/>
    <w:rsid w:val="009829CC"/>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703"/>
    <w:rsid w:val="009857AA"/>
    <w:rsid w:val="00985F28"/>
    <w:rsid w:val="00986149"/>
    <w:rsid w:val="00986176"/>
    <w:rsid w:val="0098621B"/>
    <w:rsid w:val="0098667E"/>
    <w:rsid w:val="00986C53"/>
    <w:rsid w:val="00986E7F"/>
    <w:rsid w:val="00987196"/>
    <w:rsid w:val="00987536"/>
    <w:rsid w:val="0098759A"/>
    <w:rsid w:val="009876F9"/>
    <w:rsid w:val="00987B18"/>
    <w:rsid w:val="00987D60"/>
    <w:rsid w:val="009906C1"/>
    <w:rsid w:val="00990AE6"/>
    <w:rsid w:val="00990BD5"/>
    <w:rsid w:val="00990F0D"/>
    <w:rsid w:val="0099164B"/>
    <w:rsid w:val="0099170B"/>
    <w:rsid w:val="0099196F"/>
    <w:rsid w:val="00991A08"/>
    <w:rsid w:val="00991A51"/>
    <w:rsid w:val="00991BAC"/>
    <w:rsid w:val="00992288"/>
    <w:rsid w:val="00992B98"/>
    <w:rsid w:val="00992E33"/>
    <w:rsid w:val="00993128"/>
    <w:rsid w:val="0099359F"/>
    <w:rsid w:val="00993909"/>
    <w:rsid w:val="00993A57"/>
    <w:rsid w:val="00993DBB"/>
    <w:rsid w:val="00993EB2"/>
    <w:rsid w:val="00993F4D"/>
    <w:rsid w:val="00994285"/>
    <w:rsid w:val="00994871"/>
    <w:rsid w:val="00994E08"/>
    <w:rsid w:val="009951F9"/>
    <w:rsid w:val="00995285"/>
    <w:rsid w:val="009956C6"/>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CDA"/>
    <w:rsid w:val="00997DD0"/>
    <w:rsid w:val="009A010D"/>
    <w:rsid w:val="009A0A9B"/>
    <w:rsid w:val="009A0C6F"/>
    <w:rsid w:val="009A0E5B"/>
    <w:rsid w:val="009A103E"/>
    <w:rsid w:val="009A14EF"/>
    <w:rsid w:val="009A1866"/>
    <w:rsid w:val="009A1C62"/>
    <w:rsid w:val="009A1D67"/>
    <w:rsid w:val="009A1EC8"/>
    <w:rsid w:val="009A2409"/>
    <w:rsid w:val="009A289F"/>
    <w:rsid w:val="009A2A4C"/>
    <w:rsid w:val="009A2DF9"/>
    <w:rsid w:val="009A3A86"/>
    <w:rsid w:val="009A3EB3"/>
    <w:rsid w:val="009A3EC4"/>
    <w:rsid w:val="009A4869"/>
    <w:rsid w:val="009A4A36"/>
    <w:rsid w:val="009A4BB0"/>
    <w:rsid w:val="009A4CCC"/>
    <w:rsid w:val="009A4ECA"/>
    <w:rsid w:val="009A4F65"/>
    <w:rsid w:val="009A5876"/>
    <w:rsid w:val="009A5BE0"/>
    <w:rsid w:val="009A5DF8"/>
    <w:rsid w:val="009A65CD"/>
    <w:rsid w:val="009A6A6B"/>
    <w:rsid w:val="009A6AAC"/>
    <w:rsid w:val="009A6D69"/>
    <w:rsid w:val="009A72DE"/>
    <w:rsid w:val="009A73B7"/>
    <w:rsid w:val="009A7DB6"/>
    <w:rsid w:val="009B0084"/>
    <w:rsid w:val="009B0320"/>
    <w:rsid w:val="009B0FDB"/>
    <w:rsid w:val="009B15C8"/>
    <w:rsid w:val="009B16F6"/>
    <w:rsid w:val="009B1A0F"/>
    <w:rsid w:val="009B1B13"/>
    <w:rsid w:val="009B1CDA"/>
    <w:rsid w:val="009B1EF9"/>
    <w:rsid w:val="009B1F87"/>
    <w:rsid w:val="009B22A9"/>
    <w:rsid w:val="009B2310"/>
    <w:rsid w:val="009B26AC"/>
    <w:rsid w:val="009B3092"/>
    <w:rsid w:val="009B334B"/>
    <w:rsid w:val="009B33AD"/>
    <w:rsid w:val="009B361B"/>
    <w:rsid w:val="009B37E2"/>
    <w:rsid w:val="009B3C0B"/>
    <w:rsid w:val="009B3F50"/>
    <w:rsid w:val="009B42C3"/>
    <w:rsid w:val="009B4519"/>
    <w:rsid w:val="009B47B4"/>
    <w:rsid w:val="009B4C64"/>
    <w:rsid w:val="009B506B"/>
    <w:rsid w:val="009B56D8"/>
    <w:rsid w:val="009B57EF"/>
    <w:rsid w:val="009B593F"/>
    <w:rsid w:val="009B5954"/>
    <w:rsid w:val="009B5B85"/>
    <w:rsid w:val="009B60A8"/>
    <w:rsid w:val="009B6640"/>
    <w:rsid w:val="009B6A97"/>
    <w:rsid w:val="009B6C3B"/>
    <w:rsid w:val="009B6D76"/>
    <w:rsid w:val="009B6EC3"/>
    <w:rsid w:val="009B7204"/>
    <w:rsid w:val="009B788C"/>
    <w:rsid w:val="009B78E0"/>
    <w:rsid w:val="009B79F0"/>
    <w:rsid w:val="009B7C70"/>
    <w:rsid w:val="009C0053"/>
    <w:rsid w:val="009C0074"/>
    <w:rsid w:val="009C0219"/>
    <w:rsid w:val="009C0564"/>
    <w:rsid w:val="009C069C"/>
    <w:rsid w:val="009C0708"/>
    <w:rsid w:val="009C073C"/>
    <w:rsid w:val="009C075D"/>
    <w:rsid w:val="009C0AEA"/>
    <w:rsid w:val="009C1928"/>
    <w:rsid w:val="009C1B14"/>
    <w:rsid w:val="009C1FC7"/>
    <w:rsid w:val="009C2685"/>
    <w:rsid w:val="009C2A5D"/>
    <w:rsid w:val="009C34C0"/>
    <w:rsid w:val="009C39BC"/>
    <w:rsid w:val="009C4349"/>
    <w:rsid w:val="009C4BC2"/>
    <w:rsid w:val="009C4D22"/>
    <w:rsid w:val="009C4F2A"/>
    <w:rsid w:val="009C50CF"/>
    <w:rsid w:val="009C51C9"/>
    <w:rsid w:val="009C5216"/>
    <w:rsid w:val="009C6334"/>
    <w:rsid w:val="009C676C"/>
    <w:rsid w:val="009C6988"/>
    <w:rsid w:val="009C6D58"/>
    <w:rsid w:val="009C7133"/>
    <w:rsid w:val="009C71A0"/>
    <w:rsid w:val="009C7320"/>
    <w:rsid w:val="009C7CD1"/>
    <w:rsid w:val="009C7D84"/>
    <w:rsid w:val="009D0729"/>
    <w:rsid w:val="009D0E73"/>
    <w:rsid w:val="009D0F66"/>
    <w:rsid w:val="009D1935"/>
    <w:rsid w:val="009D1A06"/>
    <w:rsid w:val="009D1BA4"/>
    <w:rsid w:val="009D22E4"/>
    <w:rsid w:val="009D22F7"/>
    <w:rsid w:val="009D2763"/>
    <w:rsid w:val="009D319C"/>
    <w:rsid w:val="009D3CFD"/>
    <w:rsid w:val="009D4046"/>
    <w:rsid w:val="009D40F3"/>
    <w:rsid w:val="009D4107"/>
    <w:rsid w:val="009D4258"/>
    <w:rsid w:val="009D4470"/>
    <w:rsid w:val="009D495E"/>
    <w:rsid w:val="009D498D"/>
    <w:rsid w:val="009D5023"/>
    <w:rsid w:val="009D5BAB"/>
    <w:rsid w:val="009D65E4"/>
    <w:rsid w:val="009D6A0A"/>
    <w:rsid w:val="009D6B0C"/>
    <w:rsid w:val="009D7240"/>
    <w:rsid w:val="009D74C9"/>
    <w:rsid w:val="009D74D2"/>
    <w:rsid w:val="009D78BC"/>
    <w:rsid w:val="009D79A1"/>
    <w:rsid w:val="009E058F"/>
    <w:rsid w:val="009E0645"/>
    <w:rsid w:val="009E0A9E"/>
    <w:rsid w:val="009E10E1"/>
    <w:rsid w:val="009E195B"/>
    <w:rsid w:val="009E19A2"/>
    <w:rsid w:val="009E1B20"/>
    <w:rsid w:val="009E1C17"/>
    <w:rsid w:val="009E2062"/>
    <w:rsid w:val="009E2B75"/>
    <w:rsid w:val="009E31A8"/>
    <w:rsid w:val="009E3211"/>
    <w:rsid w:val="009E3AB4"/>
    <w:rsid w:val="009E3AFD"/>
    <w:rsid w:val="009E3CDD"/>
    <w:rsid w:val="009E3DE3"/>
    <w:rsid w:val="009E43A1"/>
    <w:rsid w:val="009E4B16"/>
    <w:rsid w:val="009E505D"/>
    <w:rsid w:val="009E53D8"/>
    <w:rsid w:val="009E5635"/>
    <w:rsid w:val="009E5C60"/>
    <w:rsid w:val="009E64DB"/>
    <w:rsid w:val="009E6794"/>
    <w:rsid w:val="009E679A"/>
    <w:rsid w:val="009E6ADA"/>
    <w:rsid w:val="009E7189"/>
    <w:rsid w:val="009E7E46"/>
    <w:rsid w:val="009E7FC1"/>
    <w:rsid w:val="009F01E1"/>
    <w:rsid w:val="009F0223"/>
    <w:rsid w:val="009F0261"/>
    <w:rsid w:val="009F0B4D"/>
    <w:rsid w:val="009F0EBA"/>
    <w:rsid w:val="009F0F91"/>
    <w:rsid w:val="009F1096"/>
    <w:rsid w:val="009F1198"/>
    <w:rsid w:val="009F1269"/>
    <w:rsid w:val="009F150E"/>
    <w:rsid w:val="009F1712"/>
    <w:rsid w:val="009F17ED"/>
    <w:rsid w:val="009F1E03"/>
    <w:rsid w:val="009F263B"/>
    <w:rsid w:val="009F27AD"/>
    <w:rsid w:val="009F28AE"/>
    <w:rsid w:val="009F3FB5"/>
    <w:rsid w:val="009F422A"/>
    <w:rsid w:val="009F4955"/>
    <w:rsid w:val="009F4B09"/>
    <w:rsid w:val="009F4E83"/>
    <w:rsid w:val="009F4FE9"/>
    <w:rsid w:val="009F521F"/>
    <w:rsid w:val="009F553C"/>
    <w:rsid w:val="009F5598"/>
    <w:rsid w:val="009F59F8"/>
    <w:rsid w:val="009F5FFB"/>
    <w:rsid w:val="009F6209"/>
    <w:rsid w:val="009F6610"/>
    <w:rsid w:val="009F698D"/>
    <w:rsid w:val="009F6E6E"/>
    <w:rsid w:val="009F6E9F"/>
    <w:rsid w:val="009F755D"/>
    <w:rsid w:val="009F79EB"/>
    <w:rsid w:val="009F7A4A"/>
    <w:rsid w:val="00A00040"/>
    <w:rsid w:val="00A005B0"/>
    <w:rsid w:val="00A017B7"/>
    <w:rsid w:val="00A01F17"/>
    <w:rsid w:val="00A022A5"/>
    <w:rsid w:val="00A026B0"/>
    <w:rsid w:val="00A02707"/>
    <w:rsid w:val="00A0300C"/>
    <w:rsid w:val="00A033CA"/>
    <w:rsid w:val="00A03432"/>
    <w:rsid w:val="00A035C8"/>
    <w:rsid w:val="00A03610"/>
    <w:rsid w:val="00A03735"/>
    <w:rsid w:val="00A03A22"/>
    <w:rsid w:val="00A03D6B"/>
    <w:rsid w:val="00A04634"/>
    <w:rsid w:val="00A04777"/>
    <w:rsid w:val="00A04EC4"/>
    <w:rsid w:val="00A05826"/>
    <w:rsid w:val="00A0583C"/>
    <w:rsid w:val="00A059DD"/>
    <w:rsid w:val="00A05A7E"/>
    <w:rsid w:val="00A06119"/>
    <w:rsid w:val="00A06B8E"/>
    <w:rsid w:val="00A06CE3"/>
    <w:rsid w:val="00A06EF3"/>
    <w:rsid w:val="00A06EF8"/>
    <w:rsid w:val="00A0769E"/>
    <w:rsid w:val="00A078FF"/>
    <w:rsid w:val="00A07A48"/>
    <w:rsid w:val="00A108EE"/>
    <w:rsid w:val="00A10BB8"/>
    <w:rsid w:val="00A10F77"/>
    <w:rsid w:val="00A11836"/>
    <w:rsid w:val="00A119B2"/>
    <w:rsid w:val="00A1200D"/>
    <w:rsid w:val="00A1256B"/>
    <w:rsid w:val="00A12E15"/>
    <w:rsid w:val="00A12E56"/>
    <w:rsid w:val="00A13192"/>
    <w:rsid w:val="00A136A4"/>
    <w:rsid w:val="00A137E4"/>
    <w:rsid w:val="00A14339"/>
    <w:rsid w:val="00A144AF"/>
    <w:rsid w:val="00A14813"/>
    <w:rsid w:val="00A148BA"/>
    <w:rsid w:val="00A14C60"/>
    <w:rsid w:val="00A153CD"/>
    <w:rsid w:val="00A1566A"/>
    <w:rsid w:val="00A15BE5"/>
    <w:rsid w:val="00A15E72"/>
    <w:rsid w:val="00A165BF"/>
    <w:rsid w:val="00A167F2"/>
    <w:rsid w:val="00A1708C"/>
    <w:rsid w:val="00A172E8"/>
    <w:rsid w:val="00A1731A"/>
    <w:rsid w:val="00A179CB"/>
    <w:rsid w:val="00A179FF"/>
    <w:rsid w:val="00A17A90"/>
    <w:rsid w:val="00A17B0C"/>
    <w:rsid w:val="00A2013C"/>
    <w:rsid w:val="00A204A0"/>
    <w:rsid w:val="00A20910"/>
    <w:rsid w:val="00A20CC3"/>
    <w:rsid w:val="00A21491"/>
    <w:rsid w:val="00A214F8"/>
    <w:rsid w:val="00A21A36"/>
    <w:rsid w:val="00A225B8"/>
    <w:rsid w:val="00A22919"/>
    <w:rsid w:val="00A22F6C"/>
    <w:rsid w:val="00A230EA"/>
    <w:rsid w:val="00A230FA"/>
    <w:rsid w:val="00A23595"/>
    <w:rsid w:val="00A23E5D"/>
    <w:rsid w:val="00A23F90"/>
    <w:rsid w:val="00A24532"/>
    <w:rsid w:val="00A24C0C"/>
    <w:rsid w:val="00A24EC8"/>
    <w:rsid w:val="00A25294"/>
    <w:rsid w:val="00A252C7"/>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30021"/>
    <w:rsid w:val="00A30576"/>
    <w:rsid w:val="00A306A5"/>
    <w:rsid w:val="00A309C6"/>
    <w:rsid w:val="00A30AE1"/>
    <w:rsid w:val="00A30D13"/>
    <w:rsid w:val="00A314F9"/>
    <w:rsid w:val="00A31538"/>
    <w:rsid w:val="00A31849"/>
    <w:rsid w:val="00A319D0"/>
    <w:rsid w:val="00A31AD9"/>
    <w:rsid w:val="00A31D46"/>
    <w:rsid w:val="00A32039"/>
    <w:rsid w:val="00A32316"/>
    <w:rsid w:val="00A325CB"/>
    <w:rsid w:val="00A32E02"/>
    <w:rsid w:val="00A3300E"/>
    <w:rsid w:val="00A33172"/>
    <w:rsid w:val="00A331E1"/>
    <w:rsid w:val="00A33A7F"/>
    <w:rsid w:val="00A33D87"/>
    <w:rsid w:val="00A33E85"/>
    <w:rsid w:val="00A3432B"/>
    <w:rsid w:val="00A345C5"/>
    <w:rsid w:val="00A346BA"/>
    <w:rsid w:val="00A348C3"/>
    <w:rsid w:val="00A348E2"/>
    <w:rsid w:val="00A34C67"/>
    <w:rsid w:val="00A34D62"/>
    <w:rsid w:val="00A34FE7"/>
    <w:rsid w:val="00A35258"/>
    <w:rsid w:val="00A35D12"/>
    <w:rsid w:val="00A36050"/>
    <w:rsid w:val="00A36085"/>
    <w:rsid w:val="00A3611D"/>
    <w:rsid w:val="00A36339"/>
    <w:rsid w:val="00A366E4"/>
    <w:rsid w:val="00A36F19"/>
    <w:rsid w:val="00A37F9D"/>
    <w:rsid w:val="00A40239"/>
    <w:rsid w:val="00A408C6"/>
    <w:rsid w:val="00A40E0E"/>
    <w:rsid w:val="00A4105C"/>
    <w:rsid w:val="00A415C9"/>
    <w:rsid w:val="00A41D5E"/>
    <w:rsid w:val="00A41E7E"/>
    <w:rsid w:val="00A423A6"/>
    <w:rsid w:val="00A42AF2"/>
    <w:rsid w:val="00A4300C"/>
    <w:rsid w:val="00A43623"/>
    <w:rsid w:val="00A4376F"/>
    <w:rsid w:val="00A440EA"/>
    <w:rsid w:val="00A4549F"/>
    <w:rsid w:val="00A457BE"/>
    <w:rsid w:val="00A45B9B"/>
    <w:rsid w:val="00A45C5E"/>
    <w:rsid w:val="00A462F2"/>
    <w:rsid w:val="00A462FE"/>
    <w:rsid w:val="00A46640"/>
    <w:rsid w:val="00A46E3B"/>
    <w:rsid w:val="00A4771C"/>
    <w:rsid w:val="00A479DD"/>
    <w:rsid w:val="00A501C9"/>
    <w:rsid w:val="00A50506"/>
    <w:rsid w:val="00A5073D"/>
    <w:rsid w:val="00A521D0"/>
    <w:rsid w:val="00A522A6"/>
    <w:rsid w:val="00A527E8"/>
    <w:rsid w:val="00A52818"/>
    <w:rsid w:val="00A53495"/>
    <w:rsid w:val="00A53911"/>
    <w:rsid w:val="00A53EC3"/>
    <w:rsid w:val="00A53F55"/>
    <w:rsid w:val="00A5417B"/>
    <w:rsid w:val="00A5442A"/>
    <w:rsid w:val="00A544F9"/>
    <w:rsid w:val="00A54599"/>
    <w:rsid w:val="00A547B6"/>
    <w:rsid w:val="00A548C9"/>
    <w:rsid w:val="00A54B82"/>
    <w:rsid w:val="00A54E4E"/>
    <w:rsid w:val="00A55ADD"/>
    <w:rsid w:val="00A55B06"/>
    <w:rsid w:val="00A567B5"/>
    <w:rsid w:val="00A569D4"/>
    <w:rsid w:val="00A56C11"/>
    <w:rsid w:val="00A56FAF"/>
    <w:rsid w:val="00A57B64"/>
    <w:rsid w:val="00A57F1A"/>
    <w:rsid w:val="00A600F6"/>
    <w:rsid w:val="00A60163"/>
    <w:rsid w:val="00A6038D"/>
    <w:rsid w:val="00A60462"/>
    <w:rsid w:val="00A6052C"/>
    <w:rsid w:val="00A60C77"/>
    <w:rsid w:val="00A60CF0"/>
    <w:rsid w:val="00A61370"/>
    <w:rsid w:val="00A61429"/>
    <w:rsid w:val="00A61514"/>
    <w:rsid w:val="00A61645"/>
    <w:rsid w:val="00A61A39"/>
    <w:rsid w:val="00A61F67"/>
    <w:rsid w:val="00A62080"/>
    <w:rsid w:val="00A62145"/>
    <w:rsid w:val="00A6255E"/>
    <w:rsid w:val="00A62695"/>
    <w:rsid w:val="00A62A92"/>
    <w:rsid w:val="00A62B5E"/>
    <w:rsid w:val="00A62CC7"/>
    <w:rsid w:val="00A62DC3"/>
    <w:rsid w:val="00A630A2"/>
    <w:rsid w:val="00A63146"/>
    <w:rsid w:val="00A632B8"/>
    <w:rsid w:val="00A63830"/>
    <w:rsid w:val="00A63BF3"/>
    <w:rsid w:val="00A63DD5"/>
    <w:rsid w:val="00A64214"/>
    <w:rsid w:val="00A6426A"/>
    <w:rsid w:val="00A64942"/>
    <w:rsid w:val="00A65911"/>
    <w:rsid w:val="00A66013"/>
    <w:rsid w:val="00A6643C"/>
    <w:rsid w:val="00A6730F"/>
    <w:rsid w:val="00A67544"/>
    <w:rsid w:val="00A67E9F"/>
    <w:rsid w:val="00A70103"/>
    <w:rsid w:val="00A703DC"/>
    <w:rsid w:val="00A7075B"/>
    <w:rsid w:val="00A70841"/>
    <w:rsid w:val="00A70925"/>
    <w:rsid w:val="00A719AF"/>
    <w:rsid w:val="00A71AA3"/>
    <w:rsid w:val="00A71CE6"/>
    <w:rsid w:val="00A71D23"/>
    <w:rsid w:val="00A71F59"/>
    <w:rsid w:val="00A721D1"/>
    <w:rsid w:val="00A726CE"/>
    <w:rsid w:val="00A7333A"/>
    <w:rsid w:val="00A73D0D"/>
    <w:rsid w:val="00A74181"/>
    <w:rsid w:val="00A74A92"/>
    <w:rsid w:val="00A74D56"/>
    <w:rsid w:val="00A7541F"/>
    <w:rsid w:val="00A75BCC"/>
    <w:rsid w:val="00A75CC1"/>
    <w:rsid w:val="00A75E88"/>
    <w:rsid w:val="00A760C0"/>
    <w:rsid w:val="00A764B8"/>
    <w:rsid w:val="00A76AB4"/>
    <w:rsid w:val="00A76AE2"/>
    <w:rsid w:val="00A76BCA"/>
    <w:rsid w:val="00A77A3B"/>
    <w:rsid w:val="00A77E64"/>
    <w:rsid w:val="00A80162"/>
    <w:rsid w:val="00A802C0"/>
    <w:rsid w:val="00A8056E"/>
    <w:rsid w:val="00A80AC9"/>
    <w:rsid w:val="00A80FB8"/>
    <w:rsid w:val="00A81039"/>
    <w:rsid w:val="00A812EC"/>
    <w:rsid w:val="00A818F7"/>
    <w:rsid w:val="00A829BF"/>
    <w:rsid w:val="00A82CC8"/>
    <w:rsid w:val="00A82D58"/>
    <w:rsid w:val="00A8399D"/>
    <w:rsid w:val="00A83E3D"/>
    <w:rsid w:val="00A842C2"/>
    <w:rsid w:val="00A8443A"/>
    <w:rsid w:val="00A8479C"/>
    <w:rsid w:val="00A84BC6"/>
    <w:rsid w:val="00A84C5D"/>
    <w:rsid w:val="00A85338"/>
    <w:rsid w:val="00A8557B"/>
    <w:rsid w:val="00A858E3"/>
    <w:rsid w:val="00A85A05"/>
    <w:rsid w:val="00A85FF6"/>
    <w:rsid w:val="00A86425"/>
    <w:rsid w:val="00A8685A"/>
    <w:rsid w:val="00A869DB"/>
    <w:rsid w:val="00A86A85"/>
    <w:rsid w:val="00A86B70"/>
    <w:rsid w:val="00A86D63"/>
    <w:rsid w:val="00A87797"/>
    <w:rsid w:val="00A877FE"/>
    <w:rsid w:val="00A87CB2"/>
    <w:rsid w:val="00A87FEF"/>
    <w:rsid w:val="00A901D6"/>
    <w:rsid w:val="00A902B5"/>
    <w:rsid w:val="00A90E72"/>
    <w:rsid w:val="00A917E9"/>
    <w:rsid w:val="00A922A2"/>
    <w:rsid w:val="00A93143"/>
    <w:rsid w:val="00A931AA"/>
    <w:rsid w:val="00A9327B"/>
    <w:rsid w:val="00A932D8"/>
    <w:rsid w:val="00A937AF"/>
    <w:rsid w:val="00A9391D"/>
    <w:rsid w:val="00A93994"/>
    <w:rsid w:val="00A93B69"/>
    <w:rsid w:val="00A93EE6"/>
    <w:rsid w:val="00A93FA9"/>
    <w:rsid w:val="00A9476C"/>
    <w:rsid w:val="00A94DAA"/>
    <w:rsid w:val="00A963C7"/>
    <w:rsid w:val="00A96D6D"/>
    <w:rsid w:val="00A97631"/>
    <w:rsid w:val="00A97C22"/>
    <w:rsid w:val="00AA12FD"/>
    <w:rsid w:val="00AA1626"/>
    <w:rsid w:val="00AA1C25"/>
    <w:rsid w:val="00AA223A"/>
    <w:rsid w:val="00AA269C"/>
    <w:rsid w:val="00AA30EA"/>
    <w:rsid w:val="00AA352E"/>
    <w:rsid w:val="00AA3685"/>
    <w:rsid w:val="00AA3736"/>
    <w:rsid w:val="00AA37F8"/>
    <w:rsid w:val="00AA3BB9"/>
    <w:rsid w:val="00AA3DB7"/>
    <w:rsid w:val="00AA4087"/>
    <w:rsid w:val="00AA4111"/>
    <w:rsid w:val="00AA43D6"/>
    <w:rsid w:val="00AA44C0"/>
    <w:rsid w:val="00AA46E8"/>
    <w:rsid w:val="00AA4813"/>
    <w:rsid w:val="00AA4B60"/>
    <w:rsid w:val="00AA4D44"/>
    <w:rsid w:val="00AA51F5"/>
    <w:rsid w:val="00AA574D"/>
    <w:rsid w:val="00AA5C4A"/>
    <w:rsid w:val="00AA5E3B"/>
    <w:rsid w:val="00AA68B4"/>
    <w:rsid w:val="00AA7005"/>
    <w:rsid w:val="00AA71A2"/>
    <w:rsid w:val="00AA7472"/>
    <w:rsid w:val="00AA75E1"/>
    <w:rsid w:val="00AB0543"/>
    <w:rsid w:val="00AB0820"/>
    <w:rsid w:val="00AB0AC9"/>
    <w:rsid w:val="00AB0F09"/>
    <w:rsid w:val="00AB10C3"/>
    <w:rsid w:val="00AB12D3"/>
    <w:rsid w:val="00AB146D"/>
    <w:rsid w:val="00AB185A"/>
    <w:rsid w:val="00AB1BA7"/>
    <w:rsid w:val="00AB1D8D"/>
    <w:rsid w:val="00AB1E04"/>
    <w:rsid w:val="00AB2223"/>
    <w:rsid w:val="00AB29CF"/>
    <w:rsid w:val="00AB2C62"/>
    <w:rsid w:val="00AB2D89"/>
    <w:rsid w:val="00AB2FF3"/>
    <w:rsid w:val="00AB3113"/>
    <w:rsid w:val="00AB348A"/>
    <w:rsid w:val="00AB37DC"/>
    <w:rsid w:val="00AB3866"/>
    <w:rsid w:val="00AB3C61"/>
    <w:rsid w:val="00AB3DBD"/>
    <w:rsid w:val="00AB3F38"/>
    <w:rsid w:val="00AB414B"/>
    <w:rsid w:val="00AB43EC"/>
    <w:rsid w:val="00AB44C5"/>
    <w:rsid w:val="00AB4A25"/>
    <w:rsid w:val="00AB4BF4"/>
    <w:rsid w:val="00AB4D56"/>
    <w:rsid w:val="00AB4DA2"/>
    <w:rsid w:val="00AB4FB5"/>
    <w:rsid w:val="00AB4FFF"/>
    <w:rsid w:val="00AB5032"/>
    <w:rsid w:val="00AB50E9"/>
    <w:rsid w:val="00AB58F7"/>
    <w:rsid w:val="00AB5ADF"/>
    <w:rsid w:val="00AB5E57"/>
    <w:rsid w:val="00AB5E74"/>
    <w:rsid w:val="00AB67F0"/>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2F38"/>
    <w:rsid w:val="00AC38D4"/>
    <w:rsid w:val="00AC3A48"/>
    <w:rsid w:val="00AC3C67"/>
    <w:rsid w:val="00AC3D51"/>
    <w:rsid w:val="00AC587A"/>
    <w:rsid w:val="00AC5DDE"/>
    <w:rsid w:val="00AC6E4D"/>
    <w:rsid w:val="00AC6F79"/>
    <w:rsid w:val="00AC7003"/>
    <w:rsid w:val="00AC74DA"/>
    <w:rsid w:val="00AC7A2B"/>
    <w:rsid w:val="00AC7C25"/>
    <w:rsid w:val="00AC7E07"/>
    <w:rsid w:val="00AC7E2E"/>
    <w:rsid w:val="00AC7F62"/>
    <w:rsid w:val="00AC7FBA"/>
    <w:rsid w:val="00AD0108"/>
    <w:rsid w:val="00AD0A51"/>
    <w:rsid w:val="00AD0B37"/>
    <w:rsid w:val="00AD1144"/>
    <w:rsid w:val="00AD11F7"/>
    <w:rsid w:val="00AD1913"/>
    <w:rsid w:val="00AD1DB7"/>
    <w:rsid w:val="00AD1F51"/>
    <w:rsid w:val="00AD2852"/>
    <w:rsid w:val="00AD2EB0"/>
    <w:rsid w:val="00AD3976"/>
    <w:rsid w:val="00AD3E4D"/>
    <w:rsid w:val="00AD3FD1"/>
    <w:rsid w:val="00AD414F"/>
    <w:rsid w:val="00AD4C52"/>
    <w:rsid w:val="00AD4D2A"/>
    <w:rsid w:val="00AD5414"/>
    <w:rsid w:val="00AD542F"/>
    <w:rsid w:val="00AD55E7"/>
    <w:rsid w:val="00AD5B6C"/>
    <w:rsid w:val="00AD5DB7"/>
    <w:rsid w:val="00AD5FE4"/>
    <w:rsid w:val="00AD615B"/>
    <w:rsid w:val="00AD7158"/>
    <w:rsid w:val="00AD7305"/>
    <w:rsid w:val="00AD73AE"/>
    <w:rsid w:val="00AD7910"/>
    <w:rsid w:val="00AD7E64"/>
    <w:rsid w:val="00AE0223"/>
    <w:rsid w:val="00AE0727"/>
    <w:rsid w:val="00AE0C56"/>
    <w:rsid w:val="00AE0D8F"/>
    <w:rsid w:val="00AE0DAA"/>
    <w:rsid w:val="00AE0E6A"/>
    <w:rsid w:val="00AE1037"/>
    <w:rsid w:val="00AE149E"/>
    <w:rsid w:val="00AE1939"/>
    <w:rsid w:val="00AE1F8B"/>
    <w:rsid w:val="00AE205B"/>
    <w:rsid w:val="00AE210B"/>
    <w:rsid w:val="00AE2156"/>
    <w:rsid w:val="00AE22F2"/>
    <w:rsid w:val="00AE26EF"/>
    <w:rsid w:val="00AE29FC"/>
    <w:rsid w:val="00AE2C44"/>
    <w:rsid w:val="00AE2F3F"/>
    <w:rsid w:val="00AE318B"/>
    <w:rsid w:val="00AE336C"/>
    <w:rsid w:val="00AE33B6"/>
    <w:rsid w:val="00AE38CE"/>
    <w:rsid w:val="00AE3B4E"/>
    <w:rsid w:val="00AE3DD6"/>
    <w:rsid w:val="00AE42B7"/>
    <w:rsid w:val="00AE4B84"/>
    <w:rsid w:val="00AE52F1"/>
    <w:rsid w:val="00AE5567"/>
    <w:rsid w:val="00AE59EC"/>
    <w:rsid w:val="00AE5B5B"/>
    <w:rsid w:val="00AE6102"/>
    <w:rsid w:val="00AE6511"/>
    <w:rsid w:val="00AE67B3"/>
    <w:rsid w:val="00AE6B1C"/>
    <w:rsid w:val="00AE6E7C"/>
    <w:rsid w:val="00AE7231"/>
    <w:rsid w:val="00AE7864"/>
    <w:rsid w:val="00AE7866"/>
    <w:rsid w:val="00AE7949"/>
    <w:rsid w:val="00AE7CA7"/>
    <w:rsid w:val="00AE7CE0"/>
    <w:rsid w:val="00AE7D7A"/>
    <w:rsid w:val="00AF0091"/>
    <w:rsid w:val="00AF0616"/>
    <w:rsid w:val="00AF17E8"/>
    <w:rsid w:val="00AF1B96"/>
    <w:rsid w:val="00AF1F9B"/>
    <w:rsid w:val="00AF1FBF"/>
    <w:rsid w:val="00AF2531"/>
    <w:rsid w:val="00AF25D5"/>
    <w:rsid w:val="00AF2718"/>
    <w:rsid w:val="00AF33BB"/>
    <w:rsid w:val="00AF36E3"/>
    <w:rsid w:val="00AF37FF"/>
    <w:rsid w:val="00AF3DBB"/>
    <w:rsid w:val="00AF4970"/>
    <w:rsid w:val="00AF4B30"/>
    <w:rsid w:val="00AF4DBF"/>
    <w:rsid w:val="00AF4E4C"/>
    <w:rsid w:val="00AF4E97"/>
    <w:rsid w:val="00AF4EBF"/>
    <w:rsid w:val="00AF5014"/>
    <w:rsid w:val="00AF5194"/>
    <w:rsid w:val="00AF53EF"/>
    <w:rsid w:val="00AF57E0"/>
    <w:rsid w:val="00AF5D3C"/>
    <w:rsid w:val="00AF6604"/>
    <w:rsid w:val="00AF6963"/>
    <w:rsid w:val="00AF73C3"/>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3AE"/>
    <w:rsid w:val="00B04584"/>
    <w:rsid w:val="00B04A79"/>
    <w:rsid w:val="00B04F25"/>
    <w:rsid w:val="00B05012"/>
    <w:rsid w:val="00B05375"/>
    <w:rsid w:val="00B062B5"/>
    <w:rsid w:val="00B0660A"/>
    <w:rsid w:val="00B067AD"/>
    <w:rsid w:val="00B06C9A"/>
    <w:rsid w:val="00B073E0"/>
    <w:rsid w:val="00B07C7C"/>
    <w:rsid w:val="00B10558"/>
    <w:rsid w:val="00B10D68"/>
    <w:rsid w:val="00B11405"/>
    <w:rsid w:val="00B1182E"/>
    <w:rsid w:val="00B11A3E"/>
    <w:rsid w:val="00B11CCF"/>
    <w:rsid w:val="00B11FC4"/>
    <w:rsid w:val="00B124B8"/>
    <w:rsid w:val="00B125A8"/>
    <w:rsid w:val="00B12CE7"/>
    <w:rsid w:val="00B13684"/>
    <w:rsid w:val="00B13D85"/>
    <w:rsid w:val="00B1434F"/>
    <w:rsid w:val="00B14651"/>
    <w:rsid w:val="00B14D17"/>
    <w:rsid w:val="00B14DA1"/>
    <w:rsid w:val="00B1527F"/>
    <w:rsid w:val="00B156A9"/>
    <w:rsid w:val="00B15F16"/>
    <w:rsid w:val="00B15F83"/>
    <w:rsid w:val="00B16027"/>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64"/>
    <w:rsid w:val="00B2167E"/>
    <w:rsid w:val="00B21AAD"/>
    <w:rsid w:val="00B21DBF"/>
    <w:rsid w:val="00B2205F"/>
    <w:rsid w:val="00B2223E"/>
    <w:rsid w:val="00B22C0D"/>
    <w:rsid w:val="00B22E01"/>
    <w:rsid w:val="00B22FCE"/>
    <w:rsid w:val="00B233C8"/>
    <w:rsid w:val="00B235F7"/>
    <w:rsid w:val="00B23AF4"/>
    <w:rsid w:val="00B23B56"/>
    <w:rsid w:val="00B23C15"/>
    <w:rsid w:val="00B24329"/>
    <w:rsid w:val="00B24CD4"/>
    <w:rsid w:val="00B24FD9"/>
    <w:rsid w:val="00B250C2"/>
    <w:rsid w:val="00B2534B"/>
    <w:rsid w:val="00B25762"/>
    <w:rsid w:val="00B25A20"/>
    <w:rsid w:val="00B25B40"/>
    <w:rsid w:val="00B25FAE"/>
    <w:rsid w:val="00B25FDE"/>
    <w:rsid w:val="00B2608A"/>
    <w:rsid w:val="00B26AB0"/>
    <w:rsid w:val="00B26AD2"/>
    <w:rsid w:val="00B26CA2"/>
    <w:rsid w:val="00B26F77"/>
    <w:rsid w:val="00B2722C"/>
    <w:rsid w:val="00B278EB"/>
    <w:rsid w:val="00B27A1E"/>
    <w:rsid w:val="00B27A62"/>
    <w:rsid w:val="00B27C84"/>
    <w:rsid w:val="00B27C8A"/>
    <w:rsid w:val="00B27EA4"/>
    <w:rsid w:val="00B30B4E"/>
    <w:rsid w:val="00B30F6C"/>
    <w:rsid w:val="00B31246"/>
    <w:rsid w:val="00B31540"/>
    <w:rsid w:val="00B31DD6"/>
    <w:rsid w:val="00B31E47"/>
    <w:rsid w:val="00B32392"/>
    <w:rsid w:val="00B32450"/>
    <w:rsid w:val="00B3268E"/>
    <w:rsid w:val="00B326FF"/>
    <w:rsid w:val="00B32733"/>
    <w:rsid w:val="00B32B53"/>
    <w:rsid w:val="00B32E77"/>
    <w:rsid w:val="00B32E87"/>
    <w:rsid w:val="00B32EF0"/>
    <w:rsid w:val="00B32F27"/>
    <w:rsid w:val="00B3300B"/>
    <w:rsid w:val="00B33036"/>
    <w:rsid w:val="00B334B0"/>
    <w:rsid w:val="00B33585"/>
    <w:rsid w:val="00B340AA"/>
    <w:rsid w:val="00B34299"/>
    <w:rsid w:val="00B345F1"/>
    <w:rsid w:val="00B3499D"/>
    <w:rsid w:val="00B34A9F"/>
    <w:rsid w:val="00B34B49"/>
    <w:rsid w:val="00B34B80"/>
    <w:rsid w:val="00B34D62"/>
    <w:rsid w:val="00B35CDA"/>
    <w:rsid w:val="00B36406"/>
    <w:rsid w:val="00B3653D"/>
    <w:rsid w:val="00B368C6"/>
    <w:rsid w:val="00B36A77"/>
    <w:rsid w:val="00B36CFF"/>
    <w:rsid w:val="00B36F71"/>
    <w:rsid w:val="00B37231"/>
    <w:rsid w:val="00B37331"/>
    <w:rsid w:val="00B37D97"/>
    <w:rsid w:val="00B4034D"/>
    <w:rsid w:val="00B4043C"/>
    <w:rsid w:val="00B40756"/>
    <w:rsid w:val="00B40C50"/>
    <w:rsid w:val="00B411BD"/>
    <w:rsid w:val="00B41559"/>
    <w:rsid w:val="00B418E8"/>
    <w:rsid w:val="00B41AB2"/>
    <w:rsid w:val="00B41D27"/>
    <w:rsid w:val="00B4204F"/>
    <w:rsid w:val="00B42285"/>
    <w:rsid w:val="00B4274B"/>
    <w:rsid w:val="00B4300F"/>
    <w:rsid w:val="00B435B1"/>
    <w:rsid w:val="00B435E0"/>
    <w:rsid w:val="00B4367F"/>
    <w:rsid w:val="00B438BA"/>
    <w:rsid w:val="00B43D48"/>
    <w:rsid w:val="00B43FF8"/>
    <w:rsid w:val="00B4490E"/>
    <w:rsid w:val="00B44C84"/>
    <w:rsid w:val="00B44F99"/>
    <w:rsid w:val="00B4500A"/>
    <w:rsid w:val="00B45876"/>
    <w:rsid w:val="00B45F94"/>
    <w:rsid w:val="00B461B0"/>
    <w:rsid w:val="00B461C8"/>
    <w:rsid w:val="00B46D7C"/>
    <w:rsid w:val="00B47179"/>
    <w:rsid w:val="00B47271"/>
    <w:rsid w:val="00B47B97"/>
    <w:rsid w:val="00B47DF3"/>
    <w:rsid w:val="00B500A6"/>
    <w:rsid w:val="00B50615"/>
    <w:rsid w:val="00B507F2"/>
    <w:rsid w:val="00B50887"/>
    <w:rsid w:val="00B50AC5"/>
    <w:rsid w:val="00B51542"/>
    <w:rsid w:val="00B517F1"/>
    <w:rsid w:val="00B51B8C"/>
    <w:rsid w:val="00B51CE1"/>
    <w:rsid w:val="00B51D1D"/>
    <w:rsid w:val="00B51E61"/>
    <w:rsid w:val="00B527DF"/>
    <w:rsid w:val="00B52879"/>
    <w:rsid w:val="00B52DBE"/>
    <w:rsid w:val="00B5310E"/>
    <w:rsid w:val="00B5323D"/>
    <w:rsid w:val="00B53E2B"/>
    <w:rsid w:val="00B54095"/>
    <w:rsid w:val="00B54ACC"/>
    <w:rsid w:val="00B54DCB"/>
    <w:rsid w:val="00B54F04"/>
    <w:rsid w:val="00B5505C"/>
    <w:rsid w:val="00B554A8"/>
    <w:rsid w:val="00B55619"/>
    <w:rsid w:val="00B55AC2"/>
    <w:rsid w:val="00B55ADC"/>
    <w:rsid w:val="00B55E9C"/>
    <w:rsid w:val="00B560C9"/>
    <w:rsid w:val="00B5642D"/>
    <w:rsid w:val="00B56533"/>
    <w:rsid w:val="00B56BF4"/>
    <w:rsid w:val="00B56CFC"/>
    <w:rsid w:val="00B5730A"/>
    <w:rsid w:val="00B57759"/>
    <w:rsid w:val="00B57777"/>
    <w:rsid w:val="00B57A17"/>
    <w:rsid w:val="00B60399"/>
    <w:rsid w:val="00B60B84"/>
    <w:rsid w:val="00B60C8B"/>
    <w:rsid w:val="00B6168F"/>
    <w:rsid w:val="00B61BE2"/>
    <w:rsid w:val="00B61E54"/>
    <w:rsid w:val="00B6266F"/>
    <w:rsid w:val="00B62843"/>
    <w:rsid w:val="00B628E6"/>
    <w:rsid w:val="00B62D3D"/>
    <w:rsid w:val="00B62E0B"/>
    <w:rsid w:val="00B6329B"/>
    <w:rsid w:val="00B634EB"/>
    <w:rsid w:val="00B63BA7"/>
    <w:rsid w:val="00B63C32"/>
    <w:rsid w:val="00B64434"/>
    <w:rsid w:val="00B644FB"/>
    <w:rsid w:val="00B64547"/>
    <w:rsid w:val="00B651DB"/>
    <w:rsid w:val="00B653A7"/>
    <w:rsid w:val="00B655B9"/>
    <w:rsid w:val="00B656B9"/>
    <w:rsid w:val="00B657DA"/>
    <w:rsid w:val="00B65BA3"/>
    <w:rsid w:val="00B6608C"/>
    <w:rsid w:val="00B670A4"/>
    <w:rsid w:val="00B67467"/>
    <w:rsid w:val="00B677F3"/>
    <w:rsid w:val="00B67C4D"/>
    <w:rsid w:val="00B70083"/>
    <w:rsid w:val="00B7068A"/>
    <w:rsid w:val="00B711CE"/>
    <w:rsid w:val="00B712DE"/>
    <w:rsid w:val="00B71987"/>
    <w:rsid w:val="00B719F7"/>
    <w:rsid w:val="00B71DC8"/>
    <w:rsid w:val="00B729CD"/>
    <w:rsid w:val="00B7318D"/>
    <w:rsid w:val="00B73D5F"/>
    <w:rsid w:val="00B73E7C"/>
    <w:rsid w:val="00B73FB6"/>
    <w:rsid w:val="00B746C6"/>
    <w:rsid w:val="00B751B4"/>
    <w:rsid w:val="00B7533B"/>
    <w:rsid w:val="00B75590"/>
    <w:rsid w:val="00B756E4"/>
    <w:rsid w:val="00B759EB"/>
    <w:rsid w:val="00B75EAD"/>
    <w:rsid w:val="00B7604C"/>
    <w:rsid w:val="00B7620D"/>
    <w:rsid w:val="00B76394"/>
    <w:rsid w:val="00B764E5"/>
    <w:rsid w:val="00B7652C"/>
    <w:rsid w:val="00B766BF"/>
    <w:rsid w:val="00B767EA"/>
    <w:rsid w:val="00B76D09"/>
    <w:rsid w:val="00B76FA6"/>
    <w:rsid w:val="00B772EB"/>
    <w:rsid w:val="00B7766E"/>
    <w:rsid w:val="00B77D1D"/>
    <w:rsid w:val="00B80197"/>
    <w:rsid w:val="00B80910"/>
    <w:rsid w:val="00B80A70"/>
    <w:rsid w:val="00B80CE6"/>
    <w:rsid w:val="00B80D91"/>
    <w:rsid w:val="00B81299"/>
    <w:rsid w:val="00B812F3"/>
    <w:rsid w:val="00B818F4"/>
    <w:rsid w:val="00B81BC9"/>
    <w:rsid w:val="00B81F45"/>
    <w:rsid w:val="00B8222F"/>
    <w:rsid w:val="00B823E4"/>
    <w:rsid w:val="00B825AC"/>
    <w:rsid w:val="00B82615"/>
    <w:rsid w:val="00B82677"/>
    <w:rsid w:val="00B82756"/>
    <w:rsid w:val="00B829BC"/>
    <w:rsid w:val="00B82C29"/>
    <w:rsid w:val="00B82D7E"/>
    <w:rsid w:val="00B83079"/>
    <w:rsid w:val="00B831A3"/>
    <w:rsid w:val="00B83444"/>
    <w:rsid w:val="00B836ED"/>
    <w:rsid w:val="00B839F1"/>
    <w:rsid w:val="00B840BD"/>
    <w:rsid w:val="00B844A3"/>
    <w:rsid w:val="00B845F8"/>
    <w:rsid w:val="00B84BFE"/>
    <w:rsid w:val="00B85078"/>
    <w:rsid w:val="00B853BE"/>
    <w:rsid w:val="00B8596B"/>
    <w:rsid w:val="00B85FD5"/>
    <w:rsid w:val="00B8610A"/>
    <w:rsid w:val="00B86476"/>
    <w:rsid w:val="00B86A3D"/>
    <w:rsid w:val="00B8720C"/>
    <w:rsid w:val="00B872F3"/>
    <w:rsid w:val="00B874A8"/>
    <w:rsid w:val="00B875C7"/>
    <w:rsid w:val="00B87EA4"/>
    <w:rsid w:val="00B9027D"/>
    <w:rsid w:val="00B90469"/>
    <w:rsid w:val="00B9066B"/>
    <w:rsid w:val="00B90908"/>
    <w:rsid w:val="00B90D10"/>
    <w:rsid w:val="00B90FE5"/>
    <w:rsid w:val="00B91535"/>
    <w:rsid w:val="00B915B6"/>
    <w:rsid w:val="00B91868"/>
    <w:rsid w:val="00B919AD"/>
    <w:rsid w:val="00B91A2B"/>
    <w:rsid w:val="00B91D73"/>
    <w:rsid w:val="00B91EE0"/>
    <w:rsid w:val="00B9221A"/>
    <w:rsid w:val="00B92853"/>
    <w:rsid w:val="00B92FE0"/>
    <w:rsid w:val="00B93204"/>
    <w:rsid w:val="00B93547"/>
    <w:rsid w:val="00B93AAC"/>
    <w:rsid w:val="00B9471B"/>
    <w:rsid w:val="00B94E17"/>
    <w:rsid w:val="00B957FE"/>
    <w:rsid w:val="00B95F02"/>
    <w:rsid w:val="00B96BEF"/>
    <w:rsid w:val="00B96D58"/>
    <w:rsid w:val="00B96E19"/>
    <w:rsid w:val="00B96FC0"/>
    <w:rsid w:val="00B970F6"/>
    <w:rsid w:val="00B97260"/>
    <w:rsid w:val="00B97A04"/>
    <w:rsid w:val="00B97A69"/>
    <w:rsid w:val="00B97C1F"/>
    <w:rsid w:val="00BA0219"/>
    <w:rsid w:val="00BA0265"/>
    <w:rsid w:val="00BA0632"/>
    <w:rsid w:val="00BA0AAA"/>
    <w:rsid w:val="00BA0D29"/>
    <w:rsid w:val="00BA0DFB"/>
    <w:rsid w:val="00BA17C0"/>
    <w:rsid w:val="00BA1E4C"/>
    <w:rsid w:val="00BA2510"/>
    <w:rsid w:val="00BA2A27"/>
    <w:rsid w:val="00BA2FEF"/>
    <w:rsid w:val="00BA3B07"/>
    <w:rsid w:val="00BA44A2"/>
    <w:rsid w:val="00BA4A41"/>
    <w:rsid w:val="00BA4CB5"/>
    <w:rsid w:val="00BA5B69"/>
    <w:rsid w:val="00BA5C45"/>
    <w:rsid w:val="00BA5CB3"/>
    <w:rsid w:val="00BA6430"/>
    <w:rsid w:val="00BA679F"/>
    <w:rsid w:val="00BA6C9A"/>
    <w:rsid w:val="00BA6F71"/>
    <w:rsid w:val="00BA7105"/>
    <w:rsid w:val="00BA723A"/>
    <w:rsid w:val="00BA7520"/>
    <w:rsid w:val="00BA7980"/>
    <w:rsid w:val="00BA7A20"/>
    <w:rsid w:val="00BB0957"/>
    <w:rsid w:val="00BB0E21"/>
    <w:rsid w:val="00BB14ED"/>
    <w:rsid w:val="00BB1548"/>
    <w:rsid w:val="00BB1CE7"/>
    <w:rsid w:val="00BB1F69"/>
    <w:rsid w:val="00BB1F8E"/>
    <w:rsid w:val="00BB2589"/>
    <w:rsid w:val="00BB2A29"/>
    <w:rsid w:val="00BB2C0D"/>
    <w:rsid w:val="00BB2DB0"/>
    <w:rsid w:val="00BB2FD3"/>
    <w:rsid w:val="00BB2FDF"/>
    <w:rsid w:val="00BB2FFF"/>
    <w:rsid w:val="00BB3840"/>
    <w:rsid w:val="00BB38A8"/>
    <w:rsid w:val="00BB4B62"/>
    <w:rsid w:val="00BB5074"/>
    <w:rsid w:val="00BB595F"/>
    <w:rsid w:val="00BB5A94"/>
    <w:rsid w:val="00BB5FCB"/>
    <w:rsid w:val="00BB604B"/>
    <w:rsid w:val="00BB68A1"/>
    <w:rsid w:val="00BB6F6F"/>
    <w:rsid w:val="00BB7514"/>
    <w:rsid w:val="00BB7A30"/>
    <w:rsid w:val="00BB7F4C"/>
    <w:rsid w:val="00BC003A"/>
    <w:rsid w:val="00BC00EC"/>
    <w:rsid w:val="00BC04EC"/>
    <w:rsid w:val="00BC0818"/>
    <w:rsid w:val="00BC08C5"/>
    <w:rsid w:val="00BC12FB"/>
    <w:rsid w:val="00BC14BC"/>
    <w:rsid w:val="00BC1C1D"/>
    <w:rsid w:val="00BC1C3C"/>
    <w:rsid w:val="00BC1CDD"/>
    <w:rsid w:val="00BC2249"/>
    <w:rsid w:val="00BC2435"/>
    <w:rsid w:val="00BC2BEB"/>
    <w:rsid w:val="00BC307F"/>
    <w:rsid w:val="00BC3159"/>
    <w:rsid w:val="00BC3257"/>
    <w:rsid w:val="00BC3372"/>
    <w:rsid w:val="00BC33B9"/>
    <w:rsid w:val="00BC358E"/>
    <w:rsid w:val="00BC39DB"/>
    <w:rsid w:val="00BC3A32"/>
    <w:rsid w:val="00BC3B07"/>
    <w:rsid w:val="00BC3C3A"/>
    <w:rsid w:val="00BC3F95"/>
    <w:rsid w:val="00BC44FC"/>
    <w:rsid w:val="00BC46EF"/>
    <w:rsid w:val="00BC4938"/>
    <w:rsid w:val="00BC5CDD"/>
    <w:rsid w:val="00BC5DE1"/>
    <w:rsid w:val="00BC5FB6"/>
    <w:rsid w:val="00BC6495"/>
    <w:rsid w:val="00BC6680"/>
    <w:rsid w:val="00BC668B"/>
    <w:rsid w:val="00BC66E5"/>
    <w:rsid w:val="00BC6EC2"/>
    <w:rsid w:val="00BC6F35"/>
    <w:rsid w:val="00BC6FD6"/>
    <w:rsid w:val="00BC705D"/>
    <w:rsid w:val="00BC7364"/>
    <w:rsid w:val="00BC754E"/>
    <w:rsid w:val="00BC7AF4"/>
    <w:rsid w:val="00BC7BC9"/>
    <w:rsid w:val="00BD008E"/>
    <w:rsid w:val="00BD05D6"/>
    <w:rsid w:val="00BD0FA5"/>
    <w:rsid w:val="00BD1685"/>
    <w:rsid w:val="00BD1825"/>
    <w:rsid w:val="00BD1B64"/>
    <w:rsid w:val="00BD1D71"/>
    <w:rsid w:val="00BD1FD8"/>
    <w:rsid w:val="00BD27B4"/>
    <w:rsid w:val="00BD296E"/>
    <w:rsid w:val="00BD2ABB"/>
    <w:rsid w:val="00BD2E84"/>
    <w:rsid w:val="00BD2F3B"/>
    <w:rsid w:val="00BD3372"/>
    <w:rsid w:val="00BD470C"/>
    <w:rsid w:val="00BD4C8C"/>
    <w:rsid w:val="00BD4EA3"/>
    <w:rsid w:val="00BD50AA"/>
    <w:rsid w:val="00BD5135"/>
    <w:rsid w:val="00BD5421"/>
    <w:rsid w:val="00BD5682"/>
    <w:rsid w:val="00BD5706"/>
    <w:rsid w:val="00BD5D94"/>
    <w:rsid w:val="00BD5FE3"/>
    <w:rsid w:val="00BD65C5"/>
    <w:rsid w:val="00BD6897"/>
    <w:rsid w:val="00BD7291"/>
    <w:rsid w:val="00BD7596"/>
    <w:rsid w:val="00BD76E0"/>
    <w:rsid w:val="00BD7E85"/>
    <w:rsid w:val="00BD7EA3"/>
    <w:rsid w:val="00BD7F08"/>
    <w:rsid w:val="00BD7FE2"/>
    <w:rsid w:val="00BE0035"/>
    <w:rsid w:val="00BE018A"/>
    <w:rsid w:val="00BE06D0"/>
    <w:rsid w:val="00BE077E"/>
    <w:rsid w:val="00BE0B19"/>
    <w:rsid w:val="00BE0DD8"/>
    <w:rsid w:val="00BE0EE0"/>
    <w:rsid w:val="00BE1022"/>
    <w:rsid w:val="00BE1D82"/>
    <w:rsid w:val="00BE1EE4"/>
    <w:rsid w:val="00BE1F8B"/>
    <w:rsid w:val="00BE27C5"/>
    <w:rsid w:val="00BE2B4F"/>
    <w:rsid w:val="00BE2F39"/>
    <w:rsid w:val="00BE3269"/>
    <w:rsid w:val="00BE332D"/>
    <w:rsid w:val="00BE35A4"/>
    <w:rsid w:val="00BE3624"/>
    <w:rsid w:val="00BE3CF1"/>
    <w:rsid w:val="00BE3DD8"/>
    <w:rsid w:val="00BE3E93"/>
    <w:rsid w:val="00BE4201"/>
    <w:rsid w:val="00BE42BA"/>
    <w:rsid w:val="00BE4420"/>
    <w:rsid w:val="00BE4B20"/>
    <w:rsid w:val="00BE4C5B"/>
    <w:rsid w:val="00BE4D89"/>
    <w:rsid w:val="00BE5437"/>
    <w:rsid w:val="00BE57EA"/>
    <w:rsid w:val="00BE5FC4"/>
    <w:rsid w:val="00BE6477"/>
    <w:rsid w:val="00BE64E0"/>
    <w:rsid w:val="00BE6D8B"/>
    <w:rsid w:val="00BE6F4E"/>
    <w:rsid w:val="00BE7243"/>
    <w:rsid w:val="00BE7263"/>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3F"/>
    <w:rsid w:val="00BF2A8B"/>
    <w:rsid w:val="00BF2B6F"/>
    <w:rsid w:val="00BF2DCB"/>
    <w:rsid w:val="00BF31E4"/>
    <w:rsid w:val="00BF34D2"/>
    <w:rsid w:val="00BF351A"/>
    <w:rsid w:val="00BF3699"/>
    <w:rsid w:val="00BF3914"/>
    <w:rsid w:val="00BF3A24"/>
    <w:rsid w:val="00BF3A48"/>
    <w:rsid w:val="00BF3EE9"/>
    <w:rsid w:val="00BF40B4"/>
    <w:rsid w:val="00BF49B1"/>
    <w:rsid w:val="00BF4BDB"/>
    <w:rsid w:val="00BF4F5F"/>
    <w:rsid w:val="00BF52F0"/>
    <w:rsid w:val="00BF5552"/>
    <w:rsid w:val="00BF624A"/>
    <w:rsid w:val="00BF6920"/>
    <w:rsid w:val="00BF73F2"/>
    <w:rsid w:val="00BF7531"/>
    <w:rsid w:val="00BF7FDB"/>
    <w:rsid w:val="00C00B4B"/>
    <w:rsid w:val="00C012A6"/>
    <w:rsid w:val="00C012BC"/>
    <w:rsid w:val="00C015F2"/>
    <w:rsid w:val="00C01671"/>
    <w:rsid w:val="00C01910"/>
    <w:rsid w:val="00C01F54"/>
    <w:rsid w:val="00C02392"/>
    <w:rsid w:val="00C02419"/>
    <w:rsid w:val="00C02766"/>
    <w:rsid w:val="00C02DC2"/>
    <w:rsid w:val="00C03076"/>
    <w:rsid w:val="00C030FC"/>
    <w:rsid w:val="00C03543"/>
    <w:rsid w:val="00C0389A"/>
    <w:rsid w:val="00C03EE8"/>
    <w:rsid w:val="00C05196"/>
    <w:rsid w:val="00C05BEC"/>
    <w:rsid w:val="00C0651C"/>
    <w:rsid w:val="00C06DED"/>
    <w:rsid w:val="00C06E27"/>
    <w:rsid w:val="00C06E7D"/>
    <w:rsid w:val="00C07133"/>
    <w:rsid w:val="00C0748F"/>
    <w:rsid w:val="00C07738"/>
    <w:rsid w:val="00C07758"/>
    <w:rsid w:val="00C106BB"/>
    <w:rsid w:val="00C10AF6"/>
    <w:rsid w:val="00C10C2B"/>
    <w:rsid w:val="00C10E07"/>
    <w:rsid w:val="00C10F5A"/>
    <w:rsid w:val="00C1112B"/>
    <w:rsid w:val="00C111D5"/>
    <w:rsid w:val="00C11A88"/>
    <w:rsid w:val="00C11D55"/>
    <w:rsid w:val="00C12012"/>
    <w:rsid w:val="00C127C7"/>
    <w:rsid w:val="00C12874"/>
    <w:rsid w:val="00C129FE"/>
    <w:rsid w:val="00C12BC1"/>
    <w:rsid w:val="00C130C8"/>
    <w:rsid w:val="00C132C9"/>
    <w:rsid w:val="00C13676"/>
    <w:rsid w:val="00C139DE"/>
    <w:rsid w:val="00C13BDA"/>
    <w:rsid w:val="00C13FFD"/>
    <w:rsid w:val="00C1452E"/>
    <w:rsid w:val="00C14632"/>
    <w:rsid w:val="00C146C5"/>
    <w:rsid w:val="00C14804"/>
    <w:rsid w:val="00C1486D"/>
    <w:rsid w:val="00C14D95"/>
    <w:rsid w:val="00C152BE"/>
    <w:rsid w:val="00C15612"/>
    <w:rsid w:val="00C16096"/>
    <w:rsid w:val="00C168D1"/>
    <w:rsid w:val="00C16C30"/>
    <w:rsid w:val="00C173EA"/>
    <w:rsid w:val="00C17494"/>
    <w:rsid w:val="00C17596"/>
    <w:rsid w:val="00C17920"/>
    <w:rsid w:val="00C179C6"/>
    <w:rsid w:val="00C20149"/>
    <w:rsid w:val="00C2015F"/>
    <w:rsid w:val="00C20A00"/>
    <w:rsid w:val="00C211CA"/>
    <w:rsid w:val="00C215E9"/>
    <w:rsid w:val="00C21621"/>
    <w:rsid w:val="00C21673"/>
    <w:rsid w:val="00C2170B"/>
    <w:rsid w:val="00C21C7A"/>
    <w:rsid w:val="00C21E2D"/>
    <w:rsid w:val="00C21FC0"/>
    <w:rsid w:val="00C22395"/>
    <w:rsid w:val="00C22499"/>
    <w:rsid w:val="00C22803"/>
    <w:rsid w:val="00C2286B"/>
    <w:rsid w:val="00C22AA9"/>
    <w:rsid w:val="00C23090"/>
    <w:rsid w:val="00C23130"/>
    <w:rsid w:val="00C23B56"/>
    <w:rsid w:val="00C23B59"/>
    <w:rsid w:val="00C240EB"/>
    <w:rsid w:val="00C24845"/>
    <w:rsid w:val="00C248C1"/>
    <w:rsid w:val="00C24902"/>
    <w:rsid w:val="00C24937"/>
    <w:rsid w:val="00C25110"/>
    <w:rsid w:val="00C255A5"/>
    <w:rsid w:val="00C2566B"/>
    <w:rsid w:val="00C2580C"/>
    <w:rsid w:val="00C2584B"/>
    <w:rsid w:val="00C25891"/>
    <w:rsid w:val="00C258C2"/>
    <w:rsid w:val="00C25942"/>
    <w:rsid w:val="00C25DD9"/>
    <w:rsid w:val="00C2663F"/>
    <w:rsid w:val="00C26BDF"/>
    <w:rsid w:val="00C26C33"/>
    <w:rsid w:val="00C26DB8"/>
    <w:rsid w:val="00C2706D"/>
    <w:rsid w:val="00C2715B"/>
    <w:rsid w:val="00C27316"/>
    <w:rsid w:val="00C27872"/>
    <w:rsid w:val="00C279BD"/>
    <w:rsid w:val="00C27D6F"/>
    <w:rsid w:val="00C301C4"/>
    <w:rsid w:val="00C306FE"/>
    <w:rsid w:val="00C30FAE"/>
    <w:rsid w:val="00C31156"/>
    <w:rsid w:val="00C311F2"/>
    <w:rsid w:val="00C317EA"/>
    <w:rsid w:val="00C3189F"/>
    <w:rsid w:val="00C3219E"/>
    <w:rsid w:val="00C32A2F"/>
    <w:rsid w:val="00C32C7A"/>
    <w:rsid w:val="00C33288"/>
    <w:rsid w:val="00C33755"/>
    <w:rsid w:val="00C33C2C"/>
    <w:rsid w:val="00C3400F"/>
    <w:rsid w:val="00C342BC"/>
    <w:rsid w:val="00C346D5"/>
    <w:rsid w:val="00C348F8"/>
    <w:rsid w:val="00C34AF0"/>
    <w:rsid w:val="00C34B64"/>
    <w:rsid w:val="00C34B8E"/>
    <w:rsid w:val="00C34C36"/>
    <w:rsid w:val="00C35264"/>
    <w:rsid w:val="00C352B3"/>
    <w:rsid w:val="00C356C6"/>
    <w:rsid w:val="00C360EF"/>
    <w:rsid w:val="00C360F7"/>
    <w:rsid w:val="00C36261"/>
    <w:rsid w:val="00C364A7"/>
    <w:rsid w:val="00C3654C"/>
    <w:rsid w:val="00C36BF5"/>
    <w:rsid w:val="00C36DBC"/>
    <w:rsid w:val="00C376BA"/>
    <w:rsid w:val="00C379A7"/>
    <w:rsid w:val="00C40013"/>
    <w:rsid w:val="00C40373"/>
    <w:rsid w:val="00C4051E"/>
    <w:rsid w:val="00C4082D"/>
    <w:rsid w:val="00C40A27"/>
    <w:rsid w:val="00C40AE6"/>
    <w:rsid w:val="00C40D32"/>
    <w:rsid w:val="00C40EE1"/>
    <w:rsid w:val="00C411AF"/>
    <w:rsid w:val="00C4138D"/>
    <w:rsid w:val="00C41A76"/>
    <w:rsid w:val="00C41B11"/>
    <w:rsid w:val="00C41E3A"/>
    <w:rsid w:val="00C428C5"/>
    <w:rsid w:val="00C42AAC"/>
    <w:rsid w:val="00C42BE8"/>
    <w:rsid w:val="00C42E18"/>
    <w:rsid w:val="00C4304C"/>
    <w:rsid w:val="00C43315"/>
    <w:rsid w:val="00C44442"/>
    <w:rsid w:val="00C44686"/>
    <w:rsid w:val="00C452F5"/>
    <w:rsid w:val="00C45398"/>
    <w:rsid w:val="00C46555"/>
    <w:rsid w:val="00C4694A"/>
    <w:rsid w:val="00C46B04"/>
    <w:rsid w:val="00C46B15"/>
    <w:rsid w:val="00C46B69"/>
    <w:rsid w:val="00C46F7D"/>
    <w:rsid w:val="00C47000"/>
    <w:rsid w:val="00C47083"/>
    <w:rsid w:val="00C4716B"/>
    <w:rsid w:val="00C473A6"/>
    <w:rsid w:val="00C47420"/>
    <w:rsid w:val="00C479B5"/>
    <w:rsid w:val="00C47C34"/>
    <w:rsid w:val="00C50242"/>
    <w:rsid w:val="00C5034D"/>
    <w:rsid w:val="00C5050E"/>
    <w:rsid w:val="00C508C2"/>
    <w:rsid w:val="00C50E99"/>
    <w:rsid w:val="00C50EDB"/>
    <w:rsid w:val="00C516A9"/>
    <w:rsid w:val="00C51A4E"/>
    <w:rsid w:val="00C51AAB"/>
    <w:rsid w:val="00C51D32"/>
    <w:rsid w:val="00C51DDD"/>
    <w:rsid w:val="00C525EC"/>
    <w:rsid w:val="00C52744"/>
    <w:rsid w:val="00C52B69"/>
    <w:rsid w:val="00C52DD1"/>
    <w:rsid w:val="00C52E35"/>
    <w:rsid w:val="00C531C0"/>
    <w:rsid w:val="00C532F9"/>
    <w:rsid w:val="00C5362D"/>
    <w:rsid w:val="00C538BD"/>
    <w:rsid w:val="00C53EB3"/>
    <w:rsid w:val="00C53F09"/>
    <w:rsid w:val="00C542D4"/>
    <w:rsid w:val="00C5437A"/>
    <w:rsid w:val="00C54A16"/>
    <w:rsid w:val="00C54D71"/>
    <w:rsid w:val="00C54FAA"/>
    <w:rsid w:val="00C55D15"/>
    <w:rsid w:val="00C55E35"/>
    <w:rsid w:val="00C56068"/>
    <w:rsid w:val="00C563C0"/>
    <w:rsid w:val="00C563F5"/>
    <w:rsid w:val="00C5648B"/>
    <w:rsid w:val="00C56B5E"/>
    <w:rsid w:val="00C57006"/>
    <w:rsid w:val="00C570F7"/>
    <w:rsid w:val="00C60253"/>
    <w:rsid w:val="00C605E2"/>
    <w:rsid w:val="00C60D33"/>
    <w:rsid w:val="00C60EFD"/>
    <w:rsid w:val="00C613A2"/>
    <w:rsid w:val="00C61513"/>
    <w:rsid w:val="00C61A98"/>
    <w:rsid w:val="00C61AD4"/>
    <w:rsid w:val="00C61D66"/>
    <w:rsid w:val="00C62484"/>
    <w:rsid w:val="00C62919"/>
    <w:rsid w:val="00C62CD5"/>
    <w:rsid w:val="00C63231"/>
    <w:rsid w:val="00C636E6"/>
    <w:rsid w:val="00C639D6"/>
    <w:rsid w:val="00C63F8E"/>
    <w:rsid w:val="00C63FA8"/>
    <w:rsid w:val="00C640E9"/>
    <w:rsid w:val="00C64283"/>
    <w:rsid w:val="00C6461F"/>
    <w:rsid w:val="00C64695"/>
    <w:rsid w:val="00C647FB"/>
    <w:rsid w:val="00C64A82"/>
    <w:rsid w:val="00C64B03"/>
    <w:rsid w:val="00C64FD2"/>
    <w:rsid w:val="00C654E0"/>
    <w:rsid w:val="00C6570F"/>
    <w:rsid w:val="00C65BAF"/>
    <w:rsid w:val="00C65E0C"/>
    <w:rsid w:val="00C662ED"/>
    <w:rsid w:val="00C67915"/>
    <w:rsid w:val="00C67BF2"/>
    <w:rsid w:val="00C67EAB"/>
    <w:rsid w:val="00C70508"/>
    <w:rsid w:val="00C70712"/>
    <w:rsid w:val="00C70D86"/>
    <w:rsid w:val="00C70DFF"/>
    <w:rsid w:val="00C71304"/>
    <w:rsid w:val="00C71305"/>
    <w:rsid w:val="00C71956"/>
    <w:rsid w:val="00C71F8C"/>
    <w:rsid w:val="00C72528"/>
    <w:rsid w:val="00C726FA"/>
    <w:rsid w:val="00C72791"/>
    <w:rsid w:val="00C728A1"/>
    <w:rsid w:val="00C72A9D"/>
    <w:rsid w:val="00C7302F"/>
    <w:rsid w:val="00C73188"/>
    <w:rsid w:val="00C733C9"/>
    <w:rsid w:val="00C736F8"/>
    <w:rsid w:val="00C73862"/>
    <w:rsid w:val="00C74143"/>
    <w:rsid w:val="00C745BA"/>
    <w:rsid w:val="00C754A2"/>
    <w:rsid w:val="00C7593D"/>
    <w:rsid w:val="00C75A63"/>
    <w:rsid w:val="00C75A6B"/>
    <w:rsid w:val="00C75DB1"/>
    <w:rsid w:val="00C7603D"/>
    <w:rsid w:val="00C760FD"/>
    <w:rsid w:val="00C763B6"/>
    <w:rsid w:val="00C7644F"/>
    <w:rsid w:val="00C768F6"/>
    <w:rsid w:val="00C76D64"/>
    <w:rsid w:val="00C76FEB"/>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943"/>
    <w:rsid w:val="00C83AD9"/>
    <w:rsid w:val="00C84284"/>
    <w:rsid w:val="00C84348"/>
    <w:rsid w:val="00C84C6B"/>
    <w:rsid w:val="00C853BC"/>
    <w:rsid w:val="00C85CD9"/>
    <w:rsid w:val="00C860FC"/>
    <w:rsid w:val="00C8646D"/>
    <w:rsid w:val="00C86764"/>
    <w:rsid w:val="00C87614"/>
    <w:rsid w:val="00C8781F"/>
    <w:rsid w:val="00C87B0E"/>
    <w:rsid w:val="00C87C5D"/>
    <w:rsid w:val="00C906BB"/>
    <w:rsid w:val="00C90F66"/>
    <w:rsid w:val="00C91DE3"/>
    <w:rsid w:val="00C929EB"/>
    <w:rsid w:val="00C92AB1"/>
    <w:rsid w:val="00C92C7F"/>
    <w:rsid w:val="00C92FC1"/>
    <w:rsid w:val="00C93198"/>
    <w:rsid w:val="00C9369D"/>
    <w:rsid w:val="00C93D21"/>
    <w:rsid w:val="00C93F7B"/>
    <w:rsid w:val="00C944FA"/>
    <w:rsid w:val="00C94850"/>
    <w:rsid w:val="00C9502A"/>
    <w:rsid w:val="00C95854"/>
    <w:rsid w:val="00C95CA6"/>
    <w:rsid w:val="00C95EFF"/>
    <w:rsid w:val="00C9610F"/>
    <w:rsid w:val="00C9622B"/>
    <w:rsid w:val="00C96E59"/>
    <w:rsid w:val="00C96E6F"/>
    <w:rsid w:val="00C97475"/>
    <w:rsid w:val="00C97872"/>
    <w:rsid w:val="00CA0532"/>
    <w:rsid w:val="00CA0987"/>
    <w:rsid w:val="00CA0BD7"/>
    <w:rsid w:val="00CA1071"/>
    <w:rsid w:val="00CA1446"/>
    <w:rsid w:val="00CA1559"/>
    <w:rsid w:val="00CA15A3"/>
    <w:rsid w:val="00CA17F2"/>
    <w:rsid w:val="00CA1A0E"/>
    <w:rsid w:val="00CA2189"/>
    <w:rsid w:val="00CA2241"/>
    <w:rsid w:val="00CA2A26"/>
    <w:rsid w:val="00CA32EB"/>
    <w:rsid w:val="00CA33BC"/>
    <w:rsid w:val="00CA3565"/>
    <w:rsid w:val="00CA39D3"/>
    <w:rsid w:val="00CA3C94"/>
    <w:rsid w:val="00CA3CDD"/>
    <w:rsid w:val="00CA403B"/>
    <w:rsid w:val="00CA4F81"/>
    <w:rsid w:val="00CA5053"/>
    <w:rsid w:val="00CA505A"/>
    <w:rsid w:val="00CA5240"/>
    <w:rsid w:val="00CA5531"/>
    <w:rsid w:val="00CA59DD"/>
    <w:rsid w:val="00CA6490"/>
    <w:rsid w:val="00CA6496"/>
    <w:rsid w:val="00CA6A64"/>
    <w:rsid w:val="00CA75A3"/>
    <w:rsid w:val="00CB008E"/>
    <w:rsid w:val="00CB01FA"/>
    <w:rsid w:val="00CB0737"/>
    <w:rsid w:val="00CB0841"/>
    <w:rsid w:val="00CB097A"/>
    <w:rsid w:val="00CB0A49"/>
    <w:rsid w:val="00CB169A"/>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56"/>
    <w:rsid w:val="00CB5BA4"/>
    <w:rsid w:val="00CB5BE2"/>
    <w:rsid w:val="00CB5C46"/>
    <w:rsid w:val="00CB63F3"/>
    <w:rsid w:val="00CB6641"/>
    <w:rsid w:val="00CB6D4E"/>
    <w:rsid w:val="00CB6D8B"/>
    <w:rsid w:val="00CB6FDD"/>
    <w:rsid w:val="00CB76B1"/>
    <w:rsid w:val="00CB787A"/>
    <w:rsid w:val="00CB78F3"/>
    <w:rsid w:val="00CB7C74"/>
    <w:rsid w:val="00CB7CE1"/>
    <w:rsid w:val="00CB7D5B"/>
    <w:rsid w:val="00CC001B"/>
    <w:rsid w:val="00CC03BE"/>
    <w:rsid w:val="00CC0C4A"/>
    <w:rsid w:val="00CC17F0"/>
    <w:rsid w:val="00CC1853"/>
    <w:rsid w:val="00CC19DE"/>
    <w:rsid w:val="00CC1FAE"/>
    <w:rsid w:val="00CC239E"/>
    <w:rsid w:val="00CC2A8B"/>
    <w:rsid w:val="00CC3A23"/>
    <w:rsid w:val="00CC3D02"/>
    <w:rsid w:val="00CC4017"/>
    <w:rsid w:val="00CC4F1D"/>
    <w:rsid w:val="00CC4F95"/>
    <w:rsid w:val="00CC614C"/>
    <w:rsid w:val="00CC61CE"/>
    <w:rsid w:val="00CC69A6"/>
    <w:rsid w:val="00CC6C27"/>
    <w:rsid w:val="00CC6D18"/>
    <w:rsid w:val="00CC6E22"/>
    <w:rsid w:val="00CC6E5B"/>
    <w:rsid w:val="00CC737C"/>
    <w:rsid w:val="00CC7551"/>
    <w:rsid w:val="00CC79BE"/>
    <w:rsid w:val="00CC7BBC"/>
    <w:rsid w:val="00CC7EEB"/>
    <w:rsid w:val="00CD011E"/>
    <w:rsid w:val="00CD087D"/>
    <w:rsid w:val="00CD09E6"/>
    <w:rsid w:val="00CD0BC6"/>
    <w:rsid w:val="00CD0E2D"/>
    <w:rsid w:val="00CD0F5D"/>
    <w:rsid w:val="00CD11E3"/>
    <w:rsid w:val="00CD151A"/>
    <w:rsid w:val="00CD16EA"/>
    <w:rsid w:val="00CD1C0B"/>
    <w:rsid w:val="00CD2140"/>
    <w:rsid w:val="00CD239A"/>
    <w:rsid w:val="00CD28C1"/>
    <w:rsid w:val="00CD2EE6"/>
    <w:rsid w:val="00CD2FEF"/>
    <w:rsid w:val="00CD316C"/>
    <w:rsid w:val="00CD4794"/>
    <w:rsid w:val="00CD52E2"/>
    <w:rsid w:val="00CD5512"/>
    <w:rsid w:val="00CD5635"/>
    <w:rsid w:val="00CD5E5B"/>
    <w:rsid w:val="00CD629F"/>
    <w:rsid w:val="00CD6DF6"/>
    <w:rsid w:val="00CD6E3D"/>
    <w:rsid w:val="00CD71AB"/>
    <w:rsid w:val="00CD78F1"/>
    <w:rsid w:val="00CE00C8"/>
    <w:rsid w:val="00CE0109"/>
    <w:rsid w:val="00CE0BA7"/>
    <w:rsid w:val="00CE0F8D"/>
    <w:rsid w:val="00CE178C"/>
    <w:rsid w:val="00CE1FC5"/>
    <w:rsid w:val="00CE2172"/>
    <w:rsid w:val="00CE21D0"/>
    <w:rsid w:val="00CE2B3B"/>
    <w:rsid w:val="00CE36CF"/>
    <w:rsid w:val="00CE3792"/>
    <w:rsid w:val="00CE37F9"/>
    <w:rsid w:val="00CE3B33"/>
    <w:rsid w:val="00CE3D67"/>
    <w:rsid w:val="00CE4430"/>
    <w:rsid w:val="00CE46E5"/>
    <w:rsid w:val="00CE485A"/>
    <w:rsid w:val="00CE489C"/>
    <w:rsid w:val="00CE4AC1"/>
    <w:rsid w:val="00CE4C6D"/>
    <w:rsid w:val="00CE5279"/>
    <w:rsid w:val="00CE585C"/>
    <w:rsid w:val="00CE5911"/>
    <w:rsid w:val="00CE5A78"/>
    <w:rsid w:val="00CE6694"/>
    <w:rsid w:val="00CE6B0C"/>
    <w:rsid w:val="00CE6ED2"/>
    <w:rsid w:val="00CE73E8"/>
    <w:rsid w:val="00CE7731"/>
    <w:rsid w:val="00CE78AE"/>
    <w:rsid w:val="00CE7A86"/>
    <w:rsid w:val="00CE7BB5"/>
    <w:rsid w:val="00CE7DD9"/>
    <w:rsid w:val="00CE7E62"/>
    <w:rsid w:val="00CF0257"/>
    <w:rsid w:val="00CF16C0"/>
    <w:rsid w:val="00CF195E"/>
    <w:rsid w:val="00CF19DA"/>
    <w:rsid w:val="00CF1C7F"/>
    <w:rsid w:val="00CF1CC0"/>
    <w:rsid w:val="00CF2449"/>
    <w:rsid w:val="00CF24F8"/>
    <w:rsid w:val="00CF2653"/>
    <w:rsid w:val="00CF28DF"/>
    <w:rsid w:val="00CF2BC7"/>
    <w:rsid w:val="00CF2E69"/>
    <w:rsid w:val="00CF3EEE"/>
    <w:rsid w:val="00CF4247"/>
    <w:rsid w:val="00CF42E0"/>
    <w:rsid w:val="00CF45E3"/>
    <w:rsid w:val="00CF48B8"/>
    <w:rsid w:val="00CF4959"/>
    <w:rsid w:val="00CF4F2C"/>
    <w:rsid w:val="00CF51BB"/>
    <w:rsid w:val="00CF5263"/>
    <w:rsid w:val="00CF58DF"/>
    <w:rsid w:val="00CF60B5"/>
    <w:rsid w:val="00CF651B"/>
    <w:rsid w:val="00CF6A9D"/>
    <w:rsid w:val="00CF6EED"/>
    <w:rsid w:val="00CF733F"/>
    <w:rsid w:val="00CF755B"/>
    <w:rsid w:val="00CF7EB7"/>
    <w:rsid w:val="00D00477"/>
    <w:rsid w:val="00D004FA"/>
    <w:rsid w:val="00D010CA"/>
    <w:rsid w:val="00D01B19"/>
    <w:rsid w:val="00D01B21"/>
    <w:rsid w:val="00D01E2F"/>
    <w:rsid w:val="00D02323"/>
    <w:rsid w:val="00D02391"/>
    <w:rsid w:val="00D02436"/>
    <w:rsid w:val="00D02678"/>
    <w:rsid w:val="00D0284E"/>
    <w:rsid w:val="00D02919"/>
    <w:rsid w:val="00D0291D"/>
    <w:rsid w:val="00D02A42"/>
    <w:rsid w:val="00D03102"/>
    <w:rsid w:val="00D03727"/>
    <w:rsid w:val="00D0378A"/>
    <w:rsid w:val="00D0391B"/>
    <w:rsid w:val="00D03C53"/>
    <w:rsid w:val="00D042F3"/>
    <w:rsid w:val="00D04916"/>
    <w:rsid w:val="00D04C37"/>
    <w:rsid w:val="00D05132"/>
    <w:rsid w:val="00D05AA3"/>
    <w:rsid w:val="00D05D8F"/>
    <w:rsid w:val="00D05EA9"/>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13D6"/>
    <w:rsid w:val="00D11B0B"/>
    <w:rsid w:val="00D120C1"/>
    <w:rsid w:val="00D12293"/>
    <w:rsid w:val="00D12308"/>
    <w:rsid w:val="00D12324"/>
    <w:rsid w:val="00D12EE0"/>
    <w:rsid w:val="00D13591"/>
    <w:rsid w:val="00D13719"/>
    <w:rsid w:val="00D13C3D"/>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54E"/>
    <w:rsid w:val="00D16BE5"/>
    <w:rsid w:val="00D16D11"/>
    <w:rsid w:val="00D16E87"/>
    <w:rsid w:val="00D17DDF"/>
    <w:rsid w:val="00D20217"/>
    <w:rsid w:val="00D20439"/>
    <w:rsid w:val="00D209E0"/>
    <w:rsid w:val="00D20B8B"/>
    <w:rsid w:val="00D20C26"/>
    <w:rsid w:val="00D20EFB"/>
    <w:rsid w:val="00D2162C"/>
    <w:rsid w:val="00D21A3C"/>
    <w:rsid w:val="00D21D80"/>
    <w:rsid w:val="00D22F69"/>
    <w:rsid w:val="00D233F1"/>
    <w:rsid w:val="00D23BD1"/>
    <w:rsid w:val="00D243A8"/>
    <w:rsid w:val="00D24508"/>
    <w:rsid w:val="00D24779"/>
    <w:rsid w:val="00D24D85"/>
    <w:rsid w:val="00D24EC0"/>
    <w:rsid w:val="00D252A7"/>
    <w:rsid w:val="00D256F8"/>
    <w:rsid w:val="00D259FB"/>
    <w:rsid w:val="00D26835"/>
    <w:rsid w:val="00D2685C"/>
    <w:rsid w:val="00D268AE"/>
    <w:rsid w:val="00D26A3B"/>
    <w:rsid w:val="00D26B9E"/>
    <w:rsid w:val="00D26D8B"/>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2939"/>
    <w:rsid w:val="00D3323C"/>
    <w:rsid w:val="00D33456"/>
    <w:rsid w:val="00D336CA"/>
    <w:rsid w:val="00D3383F"/>
    <w:rsid w:val="00D3396F"/>
    <w:rsid w:val="00D33CA7"/>
    <w:rsid w:val="00D33D4D"/>
    <w:rsid w:val="00D34551"/>
    <w:rsid w:val="00D349BC"/>
    <w:rsid w:val="00D34A0B"/>
    <w:rsid w:val="00D34C5F"/>
    <w:rsid w:val="00D34CEB"/>
    <w:rsid w:val="00D35227"/>
    <w:rsid w:val="00D354C0"/>
    <w:rsid w:val="00D35537"/>
    <w:rsid w:val="00D35681"/>
    <w:rsid w:val="00D35B86"/>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B66"/>
    <w:rsid w:val="00D437D8"/>
    <w:rsid w:val="00D43D6B"/>
    <w:rsid w:val="00D43DF5"/>
    <w:rsid w:val="00D44361"/>
    <w:rsid w:val="00D44697"/>
    <w:rsid w:val="00D4475F"/>
    <w:rsid w:val="00D44928"/>
    <w:rsid w:val="00D44994"/>
    <w:rsid w:val="00D44A90"/>
    <w:rsid w:val="00D44E5C"/>
    <w:rsid w:val="00D45014"/>
    <w:rsid w:val="00D45586"/>
    <w:rsid w:val="00D45CD1"/>
    <w:rsid w:val="00D45DF3"/>
    <w:rsid w:val="00D46174"/>
    <w:rsid w:val="00D46418"/>
    <w:rsid w:val="00D47391"/>
    <w:rsid w:val="00D473B0"/>
    <w:rsid w:val="00D47BE0"/>
    <w:rsid w:val="00D47DD0"/>
    <w:rsid w:val="00D50183"/>
    <w:rsid w:val="00D5040E"/>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2FF0"/>
    <w:rsid w:val="00D53007"/>
    <w:rsid w:val="00D5362B"/>
    <w:rsid w:val="00D53C20"/>
    <w:rsid w:val="00D53F77"/>
    <w:rsid w:val="00D54770"/>
    <w:rsid w:val="00D54B00"/>
    <w:rsid w:val="00D54BB7"/>
    <w:rsid w:val="00D54C45"/>
    <w:rsid w:val="00D55072"/>
    <w:rsid w:val="00D5516C"/>
    <w:rsid w:val="00D551B5"/>
    <w:rsid w:val="00D552C8"/>
    <w:rsid w:val="00D55665"/>
    <w:rsid w:val="00D5582F"/>
    <w:rsid w:val="00D55899"/>
    <w:rsid w:val="00D5627D"/>
    <w:rsid w:val="00D56380"/>
    <w:rsid w:val="00D56998"/>
    <w:rsid w:val="00D56C1A"/>
    <w:rsid w:val="00D56C60"/>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71C"/>
    <w:rsid w:val="00D659B1"/>
    <w:rsid w:val="00D65CFE"/>
    <w:rsid w:val="00D65E66"/>
    <w:rsid w:val="00D66061"/>
    <w:rsid w:val="00D6648C"/>
    <w:rsid w:val="00D66826"/>
    <w:rsid w:val="00D66CD3"/>
    <w:rsid w:val="00D66E18"/>
    <w:rsid w:val="00D670DA"/>
    <w:rsid w:val="00D6734D"/>
    <w:rsid w:val="00D679CF"/>
    <w:rsid w:val="00D679D3"/>
    <w:rsid w:val="00D70002"/>
    <w:rsid w:val="00D70334"/>
    <w:rsid w:val="00D70BC4"/>
    <w:rsid w:val="00D7168D"/>
    <w:rsid w:val="00D71AB2"/>
    <w:rsid w:val="00D71AFE"/>
    <w:rsid w:val="00D71C14"/>
    <w:rsid w:val="00D72130"/>
    <w:rsid w:val="00D72CB6"/>
    <w:rsid w:val="00D73221"/>
    <w:rsid w:val="00D73333"/>
    <w:rsid w:val="00D7334C"/>
    <w:rsid w:val="00D73495"/>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DD4"/>
    <w:rsid w:val="00D76EAE"/>
    <w:rsid w:val="00D76FAE"/>
    <w:rsid w:val="00D77283"/>
    <w:rsid w:val="00D77592"/>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1EB0"/>
    <w:rsid w:val="00D82494"/>
    <w:rsid w:val="00D82610"/>
    <w:rsid w:val="00D827FC"/>
    <w:rsid w:val="00D82D2A"/>
    <w:rsid w:val="00D82D94"/>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9C5"/>
    <w:rsid w:val="00D86B82"/>
    <w:rsid w:val="00D86F85"/>
    <w:rsid w:val="00D87175"/>
    <w:rsid w:val="00D87318"/>
    <w:rsid w:val="00D8736D"/>
    <w:rsid w:val="00D8743D"/>
    <w:rsid w:val="00D8749A"/>
    <w:rsid w:val="00D875D1"/>
    <w:rsid w:val="00D87888"/>
    <w:rsid w:val="00D87ABF"/>
    <w:rsid w:val="00D87D60"/>
    <w:rsid w:val="00D90463"/>
    <w:rsid w:val="00D9052A"/>
    <w:rsid w:val="00D90935"/>
    <w:rsid w:val="00D90CD3"/>
    <w:rsid w:val="00D910A9"/>
    <w:rsid w:val="00D91316"/>
    <w:rsid w:val="00D9140C"/>
    <w:rsid w:val="00D918D0"/>
    <w:rsid w:val="00D919E6"/>
    <w:rsid w:val="00D91BE1"/>
    <w:rsid w:val="00D92111"/>
    <w:rsid w:val="00D921B6"/>
    <w:rsid w:val="00D92C29"/>
    <w:rsid w:val="00D935DD"/>
    <w:rsid w:val="00D936E2"/>
    <w:rsid w:val="00D93802"/>
    <w:rsid w:val="00D93815"/>
    <w:rsid w:val="00D93901"/>
    <w:rsid w:val="00D939EA"/>
    <w:rsid w:val="00D93A6E"/>
    <w:rsid w:val="00D94176"/>
    <w:rsid w:val="00D9431E"/>
    <w:rsid w:val="00D944F1"/>
    <w:rsid w:val="00D94C2F"/>
    <w:rsid w:val="00D95104"/>
    <w:rsid w:val="00D9517D"/>
    <w:rsid w:val="00D95600"/>
    <w:rsid w:val="00D956FA"/>
    <w:rsid w:val="00D95E26"/>
    <w:rsid w:val="00D95F62"/>
    <w:rsid w:val="00D9647D"/>
    <w:rsid w:val="00D9683C"/>
    <w:rsid w:val="00D969C7"/>
    <w:rsid w:val="00D9731C"/>
    <w:rsid w:val="00D97706"/>
    <w:rsid w:val="00D97884"/>
    <w:rsid w:val="00D97DD0"/>
    <w:rsid w:val="00DA014E"/>
    <w:rsid w:val="00DA0A7F"/>
    <w:rsid w:val="00DA0E19"/>
    <w:rsid w:val="00DA137B"/>
    <w:rsid w:val="00DA13B4"/>
    <w:rsid w:val="00DA156F"/>
    <w:rsid w:val="00DA177C"/>
    <w:rsid w:val="00DA1C31"/>
    <w:rsid w:val="00DA20BC"/>
    <w:rsid w:val="00DA20D8"/>
    <w:rsid w:val="00DA2ED7"/>
    <w:rsid w:val="00DA2FC5"/>
    <w:rsid w:val="00DA302E"/>
    <w:rsid w:val="00DA3395"/>
    <w:rsid w:val="00DA3769"/>
    <w:rsid w:val="00DA37EF"/>
    <w:rsid w:val="00DA3D09"/>
    <w:rsid w:val="00DA3E7A"/>
    <w:rsid w:val="00DA430C"/>
    <w:rsid w:val="00DA4532"/>
    <w:rsid w:val="00DA45C3"/>
    <w:rsid w:val="00DA4A62"/>
    <w:rsid w:val="00DA4A9C"/>
    <w:rsid w:val="00DA513F"/>
    <w:rsid w:val="00DA52CC"/>
    <w:rsid w:val="00DA615D"/>
    <w:rsid w:val="00DA6276"/>
    <w:rsid w:val="00DA6280"/>
    <w:rsid w:val="00DA651A"/>
    <w:rsid w:val="00DA6598"/>
    <w:rsid w:val="00DA6824"/>
    <w:rsid w:val="00DA6C0F"/>
    <w:rsid w:val="00DA6D32"/>
    <w:rsid w:val="00DA702F"/>
    <w:rsid w:val="00DA7556"/>
    <w:rsid w:val="00DA75BD"/>
    <w:rsid w:val="00DA771F"/>
    <w:rsid w:val="00DA773C"/>
    <w:rsid w:val="00DA7A03"/>
    <w:rsid w:val="00DA7F8A"/>
    <w:rsid w:val="00DB0048"/>
    <w:rsid w:val="00DB0176"/>
    <w:rsid w:val="00DB0404"/>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8EC"/>
    <w:rsid w:val="00DB39CD"/>
    <w:rsid w:val="00DB3B82"/>
    <w:rsid w:val="00DB3F12"/>
    <w:rsid w:val="00DB485D"/>
    <w:rsid w:val="00DB4B3C"/>
    <w:rsid w:val="00DB4C3F"/>
    <w:rsid w:val="00DB5967"/>
    <w:rsid w:val="00DB63B6"/>
    <w:rsid w:val="00DB64F3"/>
    <w:rsid w:val="00DB6D86"/>
    <w:rsid w:val="00DB6E96"/>
    <w:rsid w:val="00DB6EDD"/>
    <w:rsid w:val="00DB71E0"/>
    <w:rsid w:val="00DB736A"/>
    <w:rsid w:val="00DB74AD"/>
    <w:rsid w:val="00DB7B01"/>
    <w:rsid w:val="00DB7D0E"/>
    <w:rsid w:val="00DC01E2"/>
    <w:rsid w:val="00DC0428"/>
    <w:rsid w:val="00DC0B3D"/>
    <w:rsid w:val="00DC1288"/>
    <w:rsid w:val="00DC1327"/>
    <w:rsid w:val="00DC133F"/>
    <w:rsid w:val="00DC1350"/>
    <w:rsid w:val="00DC1AF0"/>
    <w:rsid w:val="00DC2CA8"/>
    <w:rsid w:val="00DC3237"/>
    <w:rsid w:val="00DC3306"/>
    <w:rsid w:val="00DC3726"/>
    <w:rsid w:val="00DC37DC"/>
    <w:rsid w:val="00DC3E75"/>
    <w:rsid w:val="00DC41A4"/>
    <w:rsid w:val="00DC4D6A"/>
    <w:rsid w:val="00DC50F1"/>
    <w:rsid w:val="00DC5528"/>
    <w:rsid w:val="00DC5672"/>
    <w:rsid w:val="00DC5A5D"/>
    <w:rsid w:val="00DC5A78"/>
    <w:rsid w:val="00DC60A2"/>
    <w:rsid w:val="00DC6600"/>
    <w:rsid w:val="00DC67BD"/>
    <w:rsid w:val="00DC6924"/>
    <w:rsid w:val="00DC71F2"/>
    <w:rsid w:val="00DC7422"/>
    <w:rsid w:val="00DD0285"/>
    <w:rsid w:val="00DD0925"/>
    <w:rsid w:val="00DD0B53"/>
    <w:rsid w:val="00DD1B58"/>
    <w:rsid w:val="00DD1D19"/>
    <w:rsid w:val="00DD2025"/>
    <w:rsid w:val="00DD22EA"/>
    <w:rsid w:val="00DD22EB"/>
    <w:rsid w:val="00DD23A0"/>
    <w:rsid w:val="00DD2720"/>
    <w:rsid w:val="00DD2B05"/>
    <w:rsid w:val="00DD35F1"/>
    <w:rsid w:val="00DD3EF5"/>
    <w:rsid w:val="00DD40BF"/>
    <w:rsid w:val="00DD4223"/>
    <w:rsid w:val="00DD445C"/>
    <w:rsid w:val="00DD48B7"/>
    <w:rsid w:val="00DD4BCE"/>
    <w:rsid w:val="00DD53FA"/>
    <w:rsid w:val="00DD5401"/>
    <w:rsid w:val="00DD56C5"/>
    <w:rsid w:val="00DD5806"/>
    <w:rsid w:val="00DD5F42"/>
    <w:rsid w:val="00DD617B"/>
    <w:rsid w:val="00DD620D"/>
    <w:rsid w:val="00DD62EC"/>
    <w:rsid w:val="00DD68A1"/>
    <w:rsid w:val="00DD6C78"/>
    <w:rsid w:val="00DE0121"/>
    <w:rsid w:val="00DE0596"/>
    <w:rsid w:val="00DE074A"/>
    <w:rsid w:val="00DE0E59"/>
    <w:rsid w:val="00DE0F6C"/>
    <w:rsid w:val="00DE1026"/>
    <w:rsid w:val="00DE1114"/>
    <w:rsid w:val="00DE1692"/>
    <w:rsid w:val="00DE219B"/>
    <w:rsid w:val="00DE2388"/>
    <w:rsid w:val="00DE289A"/>
    <w:rsid w:val="00DE2C62"/>
    <w:rsid w:val="00DE2E0C"/>
    <w:rsid w:val="00DE2EA1"/>
    <w:rsid w:val="00DE33F4"/>
    <w:rsid w:val="00DE33FC"/>
    <w:rsid w:val="00DE351B"/>
    <w:rsid w:val="00DE3551"/>
    <w:rsid w:val="00DE3903"/>
    <w:rsid w:val="00DE3DF2"/>
    <w:rsid w:val="00DE3E6D"/>
    <w:rsid w:val="00DE423A"/>
    <w:rsid w:val="00DE44B1"/>
    <w:rsid w:val="00DE47D4"/>
    <w:rsid w:val="00DE481A"/>
    <w:rsid w:val="00DE497D"/>
    <w:rsid w:val="00DE52E3"/>
    <w:rsid w:val="00DE56C4"/>
    <w:rsid w:val="00DE678E"/>
    <w:rsid w:val="00DE6A23"/>
    <w:rsid w:val="00DE6B06"/>
    <w:rsid w:val="00DE6F73"/>
    <w:rsid w:val="00DE7209"/>
    <w:rsid w:val="00DE79EC"/>
    <w:rsid w:val="00DE7BE1"/>
    <w:rsid w:val="00DE7C00"/>
    <w:rsid w:val="00DF03E9"/>
    <w:rsid w:val="00DF03ED"/>
    <w:rsid w:val="00DF04EE"/>
    <w:rsid w:val="00DF06DC"/>
    <w:rsid w:val="00DF0900"/>
    <w:rsid w:val="00DF0BF4"/>
    <w:rsid w:val="00DF179D"/>
    <w:rsid w:val="00DF1C5E"/>
    <w:rsid w:val="00DF1E9C"/>
    <w:rsid w:val="00DF2CC7"/>
    <w:rsid w:val="00DF3A7C"/>
    <w:rsid w:val="00DF3B35"/>
    <w:rsid w:val="00DF3C35"/>
    <w:rsid w:val="00DF3CB7"/>
    <w:rsid w:val="00DF4572"/>
    <w:rsid w:val="00DF4658"/>
    <w:rsid w:val="00DF5281"/>
    <w:rsid w:val="00DF58F0"/>
    <w:rsid w:val="00DF611F"/>
    <w:rsid w:val="00DF61C4"/>
    <w:rsid w:val="00DF6BC8"/>
    <w:rsid w:val="00DF6C8B"/>
    <w:rsid w:val="00DF6F17"/>
    <w:rsid w:val="00DF6FAC"/>
    <w:rsid w:val="00DF773F"/>
    <w:rsid w:val="00DF78E4"/>
    <w:rsid w:val="00DF78FA"/>
    <w:rsid w:val="00DF79B1"/>
    <w:rsid w:val="00E002F1"/>
    <w:rsid w:val="00E003AA"/>
    <w:rsid w:val="00E007C3"/>
    <w:rsid w:val="00E0082C"/>
    <w:rsid w:val="00E00E76"/>
    <w:rsid w:val="00E011FD"/>
    <w:rsid w:val="00E01207"/>
    <w:rsid w:val="00E01477"/>
    <w:rsid w:val="00E01645"/>
    <w:rsid w:val="00E01DAA"/>
    <w:rsid w:val="00E01E12"/>
    <w:rsid w:val="00E02396"/>
    <w:rsid w:val="00E023E5"/>
    <w:rsid w:val="00E02432"/>
    <w:rsid w:val="00E02460"/>
    <w:rsid w:val="00E0281E"/>
    <w:rsid w:val="00E02AE8"/>
    <w:rsid w:val="00E02BA5"/>
    <w:rsid w:val="00E02DF6"/>
    <w:rsid w:val="00E03331"/>
    <w:rsid w:val="00E0368C"/>
    <w:rsid w:val="00E0371B"/>
    <w:rsid w:val="00E04022"/>
    <w:rsid w:val="00E041C6"/>
    <w:rsid w:val="00E044EF"/>
    <w:rsid w:val="00E04699"/>
    <w:rsid w:val="00E04A06"/>
    <w:rsid w:val="00E05313"/>
    <w:rsid w:val="00E05C94"/>
    <w:rsid w:val="00E05F66"/>
    <w:rsid w:val="00E0607E"/>
    <w:rsid w:val="00E061B1"/>
    <w:rsid w:val="00E06610"/>
    <w:rsid w:val="00E0675E"/>
    <w:rsid w:val="00E0728F"/>
    <w:rsid w:val="00E0755C"/>
    <w:rsid w:val="00E076EA"/>
    <w:rsid w:val="00E076FC"/>
    <w:rsid w:val="00E1051C"/>
    <w:rsid w:val="00E1059A"/>
    <w:rsid w:val="00E10868"/>
    <w:rsid w:val="00E10FA7"/>
    <w:rsid w:val="00E10FE9"/>
    <w:rsid w:val="00E11319"/>
    <w:rsid w:val="00E116CE"/>
    <w:rsid w:val="00E11979"/>
    <w:rsid w:val="00E11D46"/>
    <w:rsid w:val="00E128C3"/>
    <w:rsid w:val="00E12C3E"/>
    <w:rsid w:val="00E12DB0"/>
    <w:rsid w:val="00E130A0"/>
    <w:rsid w:val="00E1337E"/>
    <w:rsid w:val="00E13E20"/>
    <w:rsid w:val="00E14857"/>
    <w:rsid w:val="00E14951"/>
    <w:rsid w:val="00E14A7E"/>
    <w:rsid w:val="00E151E1"/>
    <w:rsid w:val="00E15802"/>
    <w:rsid w:val="00E15C01"/>
    <w:rsid w:val="00E15C7E"/>
    <w:rsid w:val="00E15EE8"/>
    <w:rsid w:val="00E16614"/>
    <w:rsid w:val="00E16AA9"/>
    <w:rsid w:val="00E16B10"/>
    <w:rsid w:val="00E16B65"/>
    <w:rsid w:val="00E16C62"/>
    <w:rsid w:val="00E16E68"/>
    <w:rsid w:val="00E175AE"/>
    <w:rsid w:val="00E17619"/>
    <w:rsid w:val="00E17805"/>
    <w:rsid w:val="00E17955"/>
    <w:rsid w:val="00E17C68"/>
    <w:rsid w:val="00E17E02"/>
    <w:rsid w:val="00E20F79"/>
    <w:rsid w:val="00E20FDD"/>
    <w:rsid w:val="00E211BF"/>
    <w:rsid w:val="00E21278"/>
    <w:rsid w:val="00E212E3"/>
    <w:rsid w:val="00E21358"/>
    <w:rsid w:val="00E2195C"/>
    <w:rsid w:val="00E219E9"/>
    <w:rsid w:val="00E21BC8"/>
    <w:rsid w:val="00E220E1"/>
    <w:rsid w:val="00E22249"/>
    <w:rsid w:val="00E22788"/>
    <w:rsid w:val="00E2295A"/>
    <w:rsid w:val="00E22CCD"/>
    <w:rsid w:val="00E2315F"/>
    <w:rsid w:val="00E239D5"/>
    <w:rsid w:val="00E23A11"/>
    <w:rsid w:val="00E23A97"/>
    <w:rsid w:val="00E23AA2"/>
    <w:rsid w:val="00E23E91"/>
    <w:rsid w:val="00E23FB7"/>
    <w:rsid w:val="00E242DA"/>
    <w:rsid w:val="00E2432C"/>
    <w:rsid w:val="00E24A27"/>
    <w:rsid w:val="00E24DB7"/>
    <w:rsid w:val="00E24F16"/>
    <w:rsid w:val="00E2516D"/>
    <w:rsid w:val="00E253F9"/>
    <w:rsid w:val="00E25EA5"/>
    <w:rsid w:val="00E25F89"/>
    <w:rsid w:val="00E266ED"/>
    <w:rsid w:val="00E269E2"/>
    <w:rsid w:val="00E26A35"/>
    <w:rsid w:val="00E27F5C"/>
    <w:rsid w:val="00E30427"/>
    <w:rsid w:val="00E3066E"/>
    <w:rsid w:val="00E30EBF"/>
    <w:rsid w:val="00E31593"/>
    <w:rsid w:val="00E318D3"/>
    <w:rsid w:val="00E31C9A"/>
    <w:rsid w:val="00E323B9"/>
    <w:rsid w:val="00E324D7"/>
    <w:rsid w:val="00E32711"/>
    <w:rsid w:val="00E32D62"/>
    <w:rsid w:val="00E33146"/>
    <w:rsid w:val="00E337BD"/>
    <w:rsid w:val="00E339DC"/>
    <w:rsid w:val="00E33D54"/>
    <w:rsid w:val="00E33E15"/>
    <w:rsid w:val="00E349EE"/>
    <w:rsid w:val="00E34A43"/>
    <w:rsid w:val="00E34AD8"/>
    <w:rsid w:val="00E34F00"/>
    <w:rsid w:val="00E34F51"/>
    <w:rsid w:val="00E35078"/>
    <w:rsid w:val="00E350A0"/>
    <w:rsid w:val="00E350E0"/>
    <w:rsid w:val="00E35515"/>
    <w:rsid w:val="00E35624"/>
    <w:rsid w:val="00E35EDB"/>
    <w:rsid w:val="00E361B8"/>
    <w:rsid w:val="00E362FC"/>
    <w:rsid w:val="00E3669D"/>
    <w:rsid w:val="00E36A1B"/>
    <w:rsid w:val="00E36A2D"/>
    <w:rsid w:val="00E36AE9"/>
    <w:rsid w:val="00E36E04"/>
    <w:rsid w:val="00E37179"/>
    <w:rsid w:val="00E371D3"/>
    <w:rsid w:val="00E373E2"/>
    <w:rsid w:val="00E37B2E"/>
    <w:rsid w:val="00E37F3D"/>
    <w:rsid w:val="00E400AB"/>
    <w:rsid w:val="00E40707"/>
    <w:rsid w:val="00E40979"/>
    <w:rsid w:val="00E40F76"/>
    <w:rsid w:val="00E40FDA"/>
    <w:rsid w:val="00E41CDF"/>
    <w:rsid w:val="00E41E0A"/>
    <w:rsid w:val="00E426AF"/>
    <w:rsid w:val="00E426BA"/>
    <w:rsid w:val="00E429ED"/>
    <w:rsid w:val="00E42CE8"/>
    <w:rsid w:val="00E43601"/>
    <w:rsid w:val="00E436A9"/>
    <w:rsid w:val="00E4377B"/>
    <w:rsid w:val="00E438B0"/>
    <w:rsid w:val="00E43DF2"/>
    <w:rsid w:val="00E43F37"/>
    <w:rsid w:val="00E440C1"/>
    <w:rsid w:val="00E44D79"/>
    <w:rsid w:val="00E44F15"/>
    <w:rsid w:val="00E450ED"/>
    <w:rsid w:val="00E45892"/>
    <w:rsid w:val="00E45D3D"/>
    <w:rsid w:val="00E465D0"/>
    <w:rsid w:val="00E4791B"/>
    <w:rsid w:val="00E47E31"/>
    <w:rsid w:val="00E47F1E"/>
    <w:rsid w:val="00E501A4"/>
    <w:rsid w:val="00E50540"/>
    <w:rsid w:val="00E5058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47D1"/>
    <w:rsid w:val="00E551FB"/>
    <w:rsid w:val="00E55275"/>
    <w:rsid w:val="00E553A8"/>
    <w:rsid w:val="00E5584B"/>
    <w:rsid w:val="00E56276"/>
    <w:rsid w:val="00E569F0"/>
    <w:rsid w:val="00E56C8B"/>
    <w:rsid w:val="00E5733D"/>
    <w:rsid w:val="00E57A88"/>
    <w:rsid w:val="00E57B15"/>
    <w:rsid w:val="00E57CEA"/>
    <w:rsid w:val="00E607B6"/>
    <w:rsid w:val="00E607CF"/>
    <w:rsid w:val="00E609A7"/>
    <w:rsid w:val="00E61A6B"/>
    <w:rsid w:val="00E61CC0"/>
    <w:rsid w:val="00E61CD9"/>
    <w:rsid w:val="00E624C7"/>
    <w:rsid w:val="00E62778"/>
    <w:rsid w:val="00E6277B"/>
    <w:rsid w:val="00E627B2"/>
    <w:rsid w:val="00E62D4B"/>
    <w:rsid w:val="00E63BC6"/>
    <w:rsid w:val="00E641C6"/>
    <w:rsid w:val="00E6436B"/>
    <w:rsid w:val="00E64424"/>
    <w:rsid w:val="00E648DA"/>
    <w:rsid w:val="00E64C11"/>
    <w:rsid w:val="00E64C99"/>
    <w:rsid w:val="00E64C9C"/>
    <w:rsid w:val="00E64CD3"/>
    <w:rsid w:val="00E64F6F"/>
    <w:rsid w:val="00E65064"/>
    <w:rsid w:val="00E65327"/>
    <w:rsid w:val="00E653E0"/>
    <w:rsid w:val="00E65DB0"/>
    <w:rsid w:val="00E66043"/>
    <w:rsid w:val="00E66197"/>
    <w:rsid w:val="00E66548"/>
    <w:rsid w:val="00E665E1"/>
    <w:rsid w:val="00E666A1"/>
    <w:rsid w:val="00E667E2"/>
    <w:rsid w:val="00E66B06"/>
    <w:rsid w:val="00E66F14"/>
    <w:rsid w:val="00E671C9"/>
    <w:rsid w:val="00E6743F"/>
    <w:rsid w:val="00E6758E"/>
    <w:rsid w:val="00E67A52"/>
    <w:rsid w:val="00E67C37"/>
    <w:rsid w:val="00E67D47"/>
    <w:rsid w:val="00E67E02"/>
    <w:rsid w:val="00E67E23"/>
    <w:rsid w:val="00E70016"/>
    <w:rsid w:val="00E70150"/>
    <w:rsid w:val="00E704A0"/>
    <w:rsid w:val="00E7065C"/>
    <w:rsid w:val="00E70B5F"/>
    <w:rsid w:val="00E70BC7"/>
    <w:rsid w:val="00E70FBC"/>
    <w:rsid w:val="00E714DA"/>
    <w:rsid w:val="00E7154D"/>
    <w:rsid w:val="00E71669"/>
    <w:rsid w:val="00E7181B"/>
    <w:rsid w:val="00E7198E"/>
    <w:rsid w:val="00E71C57"/>
    <w:rsid w:val="00E72A2D"/>
    <w:rsid w:val="00E72B60"/>
    <w:rsid w:val="00E72C01"/>
    <w:rsid w:val="00E736DB"/>
    <w:rsid w:val="00E7396F"/>
    <w:rsid w:val="00E741AC"/>
    <w:rsid w:val="00E74895"/>
    <w:rsid w:val="00E75079"/>
    <w:rsid w:val="00E75174"/>
    <w:rsid w:val="00E75352"/>
    <w:rsid w:val="00E753FA"/>
    <w:rsid w:val="00E754CB"/>
    <w:rsid w:val="00E75A23"/>
    <w:rsid w:val="00E75B45"/>
    <w:rsid w:val="00E75E50"/>
    <w:rsid w:val="00E75EBA"/>
    <w:rsid w:val="00E76342"/>
    <w:rsid w:val="00E763B4"/>
    <w:rsid w:val="00E7642D"/>
    <w:rsid w:val="00E764C3"/>
    <w:rsid w:val="00E76736"/>
    <w:rsid w:val="00E76B61"/>
    <w:rsid w:val="00E7717A"/>
    <w:rsid w:val="00E77848"/>
    <w:rsid w:val="00E778A6"/>
    <w:rsid w:val="00E804CB"/>
    <w:rsid w:val="00E80514"/>
    <w:rsid w:val="00E80A71"/>
    <w:rsid w:val="00E80D9F"/>
    <w:rsid w:val="00E80E5B"/>
    <w:rsid w:val="00E81361"/>
    <w:rsid w:val="00E816C2"/>
    <w:rsid w:val="00E816C5"/>
    <w:rsid w:val="00E81AE4"/>
    <w:rsid w:val="00E81CAC"/>
    <w:rsid w:val="00E81CE0"/>
    <w:rsid w:val="00E81E7C"/>
    <w:rsid w:val="00E82235"/>
    <w:rsid w:val="00E8224D"/>
    <w:rsid w:val="00E8229B"/>
    <w:rsid w:val="00E82472"/>
    <w:rsid w:val="00E82950"/>
    <w:rsid w:val="00E82DE6"/>
    <w:rsid w:val="00E82FAA"/>
    <w:rsid w:val="00E83C64"/>
    <w:rsid w:val="00E83EE9"/>
    <w:rsid w:val="00E84653"/>
    <w:rsid w:val="00E84690"/>
    <w:rsid w:val="00E847BC"/>
    <w:rsid w:val="00E84BA3"/>
    <w:rsid w:val="00E84BAB"/>
    <w:rsid w:val="00E84CA7"/>
    <w:rsid w:val="00E84DC5"/>
    <w:rsid w:val="00E8519F"/>
    <w:rsid w:val="00E854B9"/>
    <w:rsid w:val="00E85CC3"/>
    <w:rsid w:val="00E85DFC"/>
    <w:rsid w:val="00E8644A"/>
    <w:rsid w:val="00E86461"/>
    <w:rsid w:val="00E86ED7"/>
    <w:rsid w:val="00E870DD"/>
    <w:rsid w:val="00E872FF"/>
    <w:rsid w:val="00E878FC"/>
    <w:rsid w:val="00E90279"/>
    <w:rsid w:val="00E90635"/>
    <w:rsid w:val="00E909A1"/>
    <w:rsid w:val="00E90BFF"/>
    <w:rsid w:val="00E90C1E"/>
    <w:rsid w:val="00E90ECF"/>
    <w:rsid w:val="00E91707"/>
    <w:rsid w:val="00E91CB8"/>
    <w:rsid w:val="00E91DBE"/>
    <w:rsid w:val="00E91F04"/>
    <w:rsid w:val="00E91F35"/>
    <w:rsid w:val="00E92284"/>
    <w:rsid w:val="00E930C4"/>
    <w:rsid w:val="00E93659"/>
    <w:rsid w:val="00E937D3"/>
    <w:rsid w:val="00E93E10"/>
    <w:rsid w:val="00E93EAA"/>
    <w:rsid w:val="00E93FE6"/>
    <w:rsid w:val="00E94055"/>
    <w:rsid w:val="00E942EB"/>
    <w:rsid w:val="00E943B2"/>
    <w:rsid w:val="00E94CB4"/>
    <w:rsid w:val="00E94CE2"/>
    <w:rsid w:val="00E94D29"/>
    <w:rsid w:val="00E95047"/>
    <w:rsid w:val="00E9538A"/>
    <w:rsid w:val="00E95730"/>
    <w:rsid w:val="00E95BA6"/>
    <w:rsid w:val="00E95E18"/>
    <w:rsid w:val="00E96896"/>
    <w:rsid w:val="00E96BDC"/>
    <w:rsid w:val="00E96D0A"/>
    <w:rsid w:val="00E9716C"/>
    <w:rsid w:val="00E9745F"/>
    <w:rsid w:val="00E975FE"/>
    <w:rsid w:val="00E97648"/>
    <w:rsid w:val="00E977B6"/>
    <w:rsid w:val="00E979F0"/>
    <w:rsid w:val="00E97D62"/>
    <w:rsid w:val="00E97EF1"/>
    <w:rsid w:val="00E97F4A"/>
    <w:rsid w:val="00EA00A4"/>
    <w:rsid w:val="00EA03E2"/>
    <w:rsid w:val="00EA08E2"/>
    <w:rsid w:val="00EA0E4A"/>
    <w:rsid w:val="00EA10C7"/>
    <w:rsid w:val="00EA1331"/>
    <w:rsid w:val="00EA1A54"/>
    <w:rsid w:val="00EA2226"/>
    <w:rsid w:val="00EA26FC"/>
    <w:rsid w:val="00EA2978"/>
    <w:rsid w:val="00EA2B7D"/>
    <w:rsid w:val="00EA3547"/>
    <w:rsid w:val="00EA35BB"/>
    <w:rsid w:val="00EA3686"/>
    <w:rsid w:val="00EA3B5A"/>
    <w:rsid w:val="00EA410E"/>
    <w:rsid w:val="00EA42C7"/>
    <w:rsid w:val="00EA44E0"/>
    <w:rsid w:val="00EA48C2"/>
    <w:rsid w:val="00EA4FD1"/>
    <w:rsid w:val="00EA53C2"/>
    <w:rsid w:val="00EA5695"/>
    <w:rsid w:val="00EA5B0A"/>
    <w:rsid w:val="00EA5B86"/>
    <w:rsid w:val="00EA60E7"/>
    <w:rsid w:val="00EA65AD"/>
    <w:rsid w:val="00EA6731"/>
    <w:rsid w:val="00EA6F0F"/>
    <w:rsid w:val="00EA6FF0"/>
    <w:rsid w:val="00EA7355"/>
    <w:rsid w:val="00EA7778"/>
    <w:rsid w:val="00EA79B7"/>
    <w:rsid w:val="00EA7AAF"/>
    <w:rsid w:val="00EA7D06"/>
    <w:rsid w:val="00EA7D39"/>
    <w:rsid w:val="00EA7FCF"/>
    <w:rsid w:val="00EB0752"/>
    <w:rsid w:val="00EB08AF"/>
    <w:rsid w:val="00EB0CA3"/>
    <w:rsid w:val="00EB104F"/>
    <w:rsid w:val="00EB10FF"/>
    <w:rsid w:val="00EB1112"/>
    <w:rsid w:val="00EB13DB"/>
    <w:rsid w:val="00EB144C"/>
    <w:rsid w:val="00EB148C"/>
    <w:rsid w:val="00EB14AE"/>
    <w:rsid w:val="00EB1B27"/>
    <w:rsid w:val="00EB1DA8"/>
    <w:rsid w:val="00EB1EF3"/>
    <w:rsid w:val="00EB20F4"/>
    <w:rsid w:val="00EB24A7"/>
    <w:rsid w:val="00EB320B"/>
    <w:rsid w:val="00EB35F2"/>
    <w:rsid w:val="00EB379F"/>
    <w:rsid w:val="00EB3E20"/>
    <w:rsid w:val="00EB4145"/>
    <w:rsid w:val="00EB4229"/>
    <w:rsid w:val="00EB4CFF"/>
    <w:rsid w:val="00EB5476"/>
    <w:rsid w:val="00EB55FC"/>
    <w:rsid w:val="00EB5A21"/>
    <w:rsid w:val="00EB5DED"/>
    <w:rsid w:val="00EB68B1"/>
    <w:rsid w:val="00EB701E"/>
    <w:rsid w:val="00EB70B0"/>
    <w:rsid w:val="00EB72DE"/>
    <w:rsid w:val="00EB7633"/>
    <w:rsid w:val="00EB7736"/>
    <w:rsid w:val="00EB7AAE"/>
    <w:rsid w:val="00EB7DF8"/>
    <w:rsid w:val="00EC0236"/>
    <w:rsid w:val="00EC0989"/>
    <w:rsid w:val="00EC09FF"/>
    <w:rsid w:val="00EC10E8"/>
    <w:rsid w:val="00EC10FC"/>
    <w:rsid w:val="00EC11CF"/>
    <w:rsid w:val="00EC16D4"/>
    <w:rsid w:val="00EC189A"/>
    <w:rsid w:val="00EC19A6"/>
    <w:rsid w:val="00EC1DDA"/>
    <w:rsid w:val="00EC1E0F"/>
    <w:rsid w:val="00EC2033"/>
    <w:rsid w:val="00EC210C"/>
    <w:rsid w:val="00EC2B88"/>
    <w:rsid w:val="00EC2CD8"/>
    <w:rsid w:val="00EC2E2D"/>
    <w:rsid w:val="00EC2E31"/>
    <w:rsid w:val="00EC2E9C"/>
    <w:rsid w:val="00EC359D"/>
    <w:rsid w:val="00EC37E3"/>
    <w:rsid w:val="00EC4180"/>
    <w:rsid w:val="00EC462B"/>
    <w:rsid w:val="00EC4723"/>
    <w:rsid w:val="00EC4C37"/>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BA"/>
    <w:rsid w:val="00ED17DE"/>
    <w:rsid w:val="00ED18B2"/>
    <w:rsid w:val="00ED29D1"/>
    <w:rsid w:val="00ED2E52"/>
    <w:rsid w:val="00ED3024"/>
    <w:rsid w:val="00ED38B7"/>
    <w:rsid w:val="00ED4144"/>
    <w:rsid w:val="00ED4531"/>
    <w:rsid w:val="00ED4C0B"/>
    <w:rsid w:val="00ED5297"/>
    <w:rsid w:val="00ED56A4"/>
    <w:rsid w:val="00ED57F5"/>
    <w:rsid w:val="00ED5FE4"/>
    <w:rsid w:val="00ED66EE"/>
    <w:rsid w:val="00ED6AC6"/>
    <w:rsid w:val="00ED6AF6"/>
    <w:rsid w:val="00ED6F91"/>
    <w:rsid w:val="00ED71C5"/>
    <w:rsid w:val="00ED75E8"/>
    <w:rsid w:val="00ED7A19"/>
    <w:rsid w:val="00EE0118"/>
    <w:rsid w:val="00EE0C5F"/>
    <w:rsid w:val="00EE0E3A"/>
    <w:rsid w:val="00EE1027"/>
    <w:rsid w:val="00EE16FA"/>
    <w:rsid w:val="00EE1AC1"/>
    <w:rsid w:val="00EE1C67"/>
    <w:rsid w:val="00EE1E9A"/>
    <w:rsid w:val="00EE228B"/>
    <w:rsid w:val="00EE2C00"/>
    <w:rsid w:val="00EE3C42"/>
    <w:rsid w:val="00EE3D4F"/>
    <w:rsid w:val="00EE3E7E"/>
    <w:rsid w:val="00EE40A6"/>
    <w:rsid w:val="00EE458C"/>
    <w:rsid w:val="00EE4E71"/>
    <w:rsid w:val="00EE5139"/>
    <w:rsid w:val="00EE534D"/>
    <w:rsid w:val="00EE53A4"/>
    <w:rsid w:val="00EE5560"/>
    <w:rsid w:val="00EE55EF"/>
    <w:rsid w:val="00EE564A"/>
    <w:rsid w:val="00EE58FC"/>
    <w:rsid w:val="00EE5C5C"/>
    <w:rsid w:val="00EE5F33"/>
    <w:rsid w:val="00EE6562"/>
    <w:rsid w:val="00EE6F1E"/>
    <w:rsid w:val="00EE7430"/>
    <w:rsid w:val="00EE74F4"/>
    <w:rsid w:val="00EE7843"/>
    <w:rsid w:val="00EE7D90"/>
    <w:rsid w:val="00EF0348"/>
    <w:rsid w:val="00EF0686"/>
    <w:rsid w:val="00EF09D0"/>
    <w:rsid w:val="00EF0FF1"/>
    <w:rsid w:val="00EF126F"/>
    <w:rsid w:val="00EF1897"/>
    <w:rsid w:val="00EF1F9C"/>
    <w:rsid w:val="00EF2386"/>
    <w:rsid w:val="00EF2694"/>
    <w:rsid w:val="00EF2901"/>
    <w:rsid w:val="00EF31EE"/>
    <w:rsid w:val="00EF3281"/>
    <w:rsid w:val="00EF3321"/>
    <w:rsid w:val="00EF3D22"/>
    <w:rsid w:val="00EF3FC4"/>
    <w:rsid w:val="00EF4228"/>
    <w:rsid w:val="00EF4366"/>
    <w:rsid w:val="00EF4CD6"/>
    <w:rsid w:val="00EF5029"/>
    <w:rsid w:val="00EF55A0"/>
    <w:rsid w:val="00EF581A"/>
    <w:rsid w:val="00EF6068"/>
    <w:rsid w:val="00EF610A"/>
    <w:rsid w:val="00EF6251"/>
    <w:rsid w:val="00EF63D1"/>
    <w:rsid w:val="00EF6513"/>
    <w:rsid w:val="00EF6683"/>
    <w:rsid w:val="00EF6837"/>
    <w:rsid w:val="00EF6DA1"/>
    <w:rsid w:val="00EF7002"/>
    <w:rsid w:val="00EF769B"/>
    <w:rsid w:val="00EF76AF"/>
    <w:rsid w:val="00EF77F0"/>
    <w:rsid w:val="00EF78C7"/>
    <w:rsid w:val="00F011E0"/>
    <w:rsid w:val="00F021D7"/>
    <w:rsid w:val="00F022B3"/>
    <w:rsid w:val="00F027BA"/>
    <w:rsid w:val="00F02827"/>
    <w:rsid w:val="00F03122"/>
    <w:rsid w:val="00F0351E"/>
    <w:rsid w:val="00F036A6"/>
    <w:rsid w:val="00F03E79"/>
    <w:rsid w:val="00F04185"/>
    <w:rsid w:val="00F04455"/>
    <w:rsid w:val="00F04AEA"/>
    <w:rsid w:val="00F05605"/>
    <w:rsid w:val="00F05F75"/>
    <w:rsid w:val="00F06244"/>
    <w:rsid w:val="00F0628D"/>
    <w:rsid w:val="00F0648C"/>
    <w:rsid w:val="00F06494"/>
    <w:rsid w:val="00F06651"/>
    <w:rsid w:val="00F0730C"/>
    <w:rsid w:val="00F07868"/>
    <w:rsid w:val="00F07DE6"/>
    <w:rsid w:val="00F1056C"/>
    <w:rsid w:val="00F107F1"/>
    <w:rsid w:val="00F10AC8"/>
    <w:rsid w:val="00F10B43"/>
    <w:rsid w:val="00F10F58"/>
    <w:rsid w:val="00F10FC1"/>
    <w:rsid w:val="00F110E7"/>
    <w:rsid w:val="00F112FD"/>
    <w:rsid w:val="00F1145E"/>
    <w:rsid w:val="00F12318"/>
    <w:rsid w:val="00F1253C"/>
    <w:rsid w:val="00F12554"/>
    <w:rsid w:val="00F12CDC"/>
    <w:rsid w:val="00F13049"/>
    <w:rsid w:val="00F130F7"/>
    <w:rsid w:val="00F132CD"/>
    <w:rsid w:val="00F133A1"/>
    <w:rsid w:val="00F13998"/>
    <w:rsid w:val="00F13ECD"/>
    <w:rsid w:val="00F146D1"/>
    <w:rsid w:val="00F155CE"/>
    <w:rsid w:val="00F15731"/>
    <w:rsid w:val="00F161D3"/>
    <w:rsid w:val="00F16547"/>
    <w:rsid w:val="00F16664"/>
    <w:rsid w:val="00F168C8"/>
    <w:rsid w:val="00F16B45"/>
    <w:rsid w:val="00F16DD1"/>
    <w:rsid w:val="00F1785E"/>
    <w:rsid w:val="00F17EAE"/>
    <w:rsid w:val="00F20B6E"/>
    <w:rsid w:val="00F212FF"/>
    <w:rsid w:val="00F21444"/>
    <w:rsid w:val="00F21543"/>
    <w:rsid w:val="00F218D4"/>
    <w:rsid w:val="00F22302"/>
    <w:rsid w:val="00F2250A"/>
    <w:rsid w:val="00F23B7C"/>
    <w:rsid w:val="00F23E61"/>
    <w:rsid w:val="00F23F80"/>
    <w:rsid w:val="00F24788"/>
    <w:rsid w:val="00F25079"/>
    <w:rsid w:val="00F2519D"/>
    <w:rsid w:val="00F25534"/>
    <w:rsid w:val="00F25C95"/>
    <w:rsid w:val="00F25CEF"/>
    <w:rsid w:val="00F25D91"/>
    <w:rsid w:val="00F25F0E"/>
    <w:rsid w:val="00F262CB"/>
    <w:rsid w:val="00F2640F"/>
    <w:rsid w:val="00F26A2C"/>
    <w:rsid w:val="00F26E34"/>
    <w:rsid w:val="00F273D6"/>
    <w:rsid w:val="00F27549"/>
    <w:rsid w:val="00F27C1C"/>
    <w:rsid w:val="00F27C34"/>
    <w:rsid w:val="00F27E46"/>
    <w:rsid w:val="00F301C2"/>
    <w:rsid w:val="00F302E1"/>
    <w:rsid w:val="00F30370"/>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986"/>
    <w:rsid w:val="00F33D4F"/>
    <w:rsid w:val="00F33EEC"/>
    <w:rsid w:val="00F34740"/>
    <w:rsid w:val="00F34CD6"/>
    <w:rsid w:val="00F34D59"/>
    <w:rsid w:val="00F34E6D"/>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7259"/>
    <w:rsid w:val="00F37A08"/>
    <w:rsid w:val="00F37A98"/>
    <w:rsid w:val="00F402CD"/>
    <w:rsid w:val="00F405A4"/>
    <w:rsid w:val="00F40B00"/>
    <w:rsid w:val="00F4104B"/>
    <w:rsid w:val="00F41060"/>
    <w:rsid w:val="00F41099"/>
    <w:rsid w:val="00F414DD"/>
    <w:rsid w:val="00F41657"/>
    <w:rsid w:val="00F41707"/>
    <w:rsid w:val="00F41F05"/>
    <w:rsid w:val="00F42074"/>
    <w:rsid w:val="00F42962"/>
    <w:rsid w:val="00F42989"/>
    <w:rsid w:val="00F42B8F"/>
    <w:rsid w:val="00F42F92"/>
    <w:rsid w:val="00F4304B"/>
    <w:rsid w:val="00F433BD"/>
    <w:rsid w:val="00F4340A"/>
    <w:rsid w:val="00F4357A"/>
    <w:rsid w:val="00F43A2A"/>
    <w:rsid w:val="00F43E9E"/>
    <w:rsid w:val="00F4451E"/>
    <w:rsid w:val="00F44EC5"/>
    <w:rsid w:val="00F459E6"/>
    <w:rsid w:val="00F45FE0"/>
    <w:rsid w:val="00F4618A"/>
    <w:rsid w:val="00F462B2"/>
    <w:rsid w:val="00F4645D"/>
    <w:rsid w:val="00F46C7E"/>
    <w:rsid w:val="00F47252"/>
    <w:rsid w:val="00F47498"/>
    <w:rsid w:val="00F47563"/>
    <w:rsid w:val="00F50250"/>
    <w:rsid w:val="00F5088A"/>
    <w:rsid w:val="00F50B2C"/>
    <w:rsid w:val="00F50EF5"/>
    <w:rsid w:val="00F50FD0"/>
    <w:rsid w:val="00F512B2"/>
    <w:rsid w:val="00F515A4"/>
    <w:rsid w:val="00F5278D"/>
    <w:rsid w:val="00F5283D"/>
    <w:rsid w:val="00F52ABA"/>
    <w:rsid w:val="00F52BC7"/>
    <w:rsid w:val="00F53781"/>
    <w:rsid w:val="00F53BF4"/>
    <w:rsid w:val="00F53C61"/>
    <w:rsid w:val="00F54266"/>
    <w:rsid w:val="00F54507"/>
    <w:rsid w:val="00F547CD"/>
    <w:rsid w:val="00F54F90"/>
    <w:rsid w:val="00F54F91"/>
    <w:rsid w:val="00F55043"/>
    <w:rsid w:val="00F5655B"/>
    <w:rsid w:val="00F5676C"/>
    <w:rsid w:val="00F56DCF"/>
    <w:rsid w:val="00F57034"/>
    <w:rsid w:val="00F5770C"/>
    <w:rsid w:val="00F57EE2"/>
    <w:rsid w:val="00F60155"/>
    <w:rsid w:val="00F60B2D"/>
    <w:rsid w:val="00F60BE9"/>
    <w:rsid w:val="00F61029"/>
    <w:rsid w:val="00F6159D"/>
    <w:rsid w:val="00F61723"/>
    <w:rsid w:val="00F61944"/>
    <w:rsid w:val="00F61FD8"/>
    <w:rsid w:val="00F621F2"/>
    <w:rsid w:val="00F6238F"/>
    <w:rsid w:val="00F62720"/>
    <w:rsid w:val="00F62776"/>
    <w:rsid w:val="00F62786"/>
    <w:rsid w:val="00F62939"/>
    <w:rsid w:val="00F62DBF"/>
    <w:rsid w:val="00F63457"/>
    <w:rsid w:val="00F6371F"/>
    <w:rsid w:val="00F63ECB"/>
    <w:rsid w:val="00F641BC"/>
    <w:rsid w:val="00F641FC"/>
    <w:rsid w:val="00F64310"/>
    <w:rsid w:val="00F647F7"/>
    <w:rsid w:val="00F65354"/>
    <w:rsid w:val="00F6583C"/>
    <w:rsid w:val="00F6589A"/>
    <w:rsid w:val="00F658BD"/>
    <w:rsid w:val="00F658BE"/>
    <w:rsid w:val="00F65E3B"/>
    <w:rsid w:val="00F65F69"/>
    <w:rsid w:val="00F66443"/>
    <w:rsid w:val="00F668FD"/>
    <w:rsid w:val="00F66AAF"/>
    <w:rsid w:val="00F66D86"/>
    <w:rsid w:val="00F67216"/>
    <w:rsid w:val="00F67359"/>
    <w:rsid w:val="00F674CF"/>
    <w:rsid w:val="00F6783E"/>
    <w:rsid w:val="00F67B4D"/>
    <w:rsid w:val="00F7037F"/>
    <w:rsid w:val="00F7039F"/>
    <w:rsid w:val="00F70451"/>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154"/>
    <w:rsid w:val="00F722E8"/>
    <w:rsid w:val="00F72584"/>
    <w:rsid w:val="00F7290D"/>
    <w:rsid w:val="00F72971"/>
    <w:rsid w:val="00F72B1B"/>
    <w:rsid w:val="00F7302F"/>
    <w:rsid w:val="00F73267"/>
    <w:rsid w:val="00F732EC"/>
    <w:rsid w:val="00F7348F"/>
    <w:rsid w:val="00F73A30"/>
    <w:rsid w:val="00F73ACD"/>
    <w:rsid w:val="00F73D08"/>
    <w:rsid w:val="00F73FF1"/>
    <w:rsid w:val="00F7402F"/>
    <w:rsid w:val="00F7403C"/>
    <w:rsid w:val="00F74175"/>
    <w:rsid w:val="00F7482F"/>
    <w:rsid w:val="00F75355"/>
    <w:rsid w:val="00F755E0"/>
    <w:rsid w:val="00F7586B"/>
    <w:rsid w:val="00F75F2F"/>
    <w:rsid w:val="00F7627A"/>
    <w:rsid w:val="00F76424"/>
    <w:rsid w:val="00F76445"/>
    <w:rsid w:val="00F76573"/>
    <w:rsid w:val="00F766E2"/>
    <w:rsid w:val="00F7685A"/>
    <w:rsid w:val="00F768B5"/>
    <w:rsid w:val="00F76ECC"/>
    <w:rsid w:val="00F77510"/>
    <w:rsid w:val="00F77529"/>
    <w:rsid w:val="00F77956"/>
    <w:rsid w:val="00F77C18"/>
    <w:rsid w:val="00F80399"/>
    <w:rsid w:val="00F80873"/>
    <w:rsid w:val="00F80C9A"/>
    <w:rsid w:val="00F812C8"/>
    <w:rsid w:val="00F8132D"/>
    <w:rsid w:val="00F81714"/>
    <w:rsid w:val="00F818AE"/>
    <w:rsid w:val="00F8193A"/>
    <w:rsid w:val="00F81B40"/>
    <w:rsid w:val="00F81BB4"/>
    <w:rsid w:val="00F81BFF"/>
    <w:rsid w:val="00F81E6D"/>
    <w:rsid w:val="00F81E8B"/>
    <w:rsid w:val="00F820C4"/>
    <w:rsid w:val="00F82B56"/>
    <w:rsid w:val="00F83130"/>
    <w:rsid w:val="00F83161"/>
    <w:rsid w:val="00F835FD"/>
    <w:rsid w:val="00F83829"/>
    <w:rsid w:val="00F83B59"/>
    <w:rsid w:val="00F83BAB"/>
    <w:rsid w:val="00F84069"/>
    <w:rsid w:val="00F843D7"/>
    <w:rsid w:val="00F84639"/>
    <w:rsid w:val="00F8506D"/>
    <w:rsid w:val="00F85536"/>
    <w:rsid w:val="00F8568E"/>
    <w:rsid w:val="00F8656D"/>
    <w:rsid w:val="00F8657A"/>
    <w:rsid w:val="00F865FD"/>
    <w:rsid w:val="00F8679A"/>
    <w:rsid w:val="00F86E13"/>
    <w:rsid w:val="00F8700D"/>
    <w:rsid w:val="00F87076"/>
    <w:rsid w:val="00F87117"/>
    <w:rsid w:val="00F8736C"/>
    <w:rsid w:val="00F9030E"/>
    <w:rsid w:val="00F90ADB"/>
    <w:rsid w:val="00F90B4E"/>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465"/>
    <w:rsid w:val="00F9479F"/>
    <w:rsid w:val="00F9482C"/>
    <w:rsid w:val="00F9497E"/>
    <w:rsid w:val="00F94C8A"/>
    <w:rsid w:val="00F94CB5"/>
    <w:rsid w:val="00F94D19"/>
    <w:rsid w:val="00F950B5"/>
    <w:rsid w:val="00F9513F"/>
    <w:rsid w:val="00F95F84"/>
    <w:rsid w:val="00F960C5"/>
    <w:rsid w:val="00F96319"/>
    <w:rsid w:val="00F96A86"/>
    <w:rsid w:val="00F97769"/>
    <w:rsid w:val="00F97908"/>
    <w:rsid w:val="00F97B43"/>
    <w:rsid w:val="00F97C4A"/>
    <w:rsid w:val="00F97E63"/>
    <w:rsid w:val="00FA07F8"/>
    <w:rsid w:val="00FA105C"/>
    <w:rsid w:val="00FA117D"/>
    <w:rsid w:val="00FA1475"/>
    <w:rsid w:val="00FA148A"/>
    <w:rsid w:val="00FA227D"/>
    <w:rsid w:val="00FA27C8"/>
    <w:rsid w:val="00FA2E9A"/>
    <w:rsid w:val="00FA3A9F"/>
    <w:rsid w:val="00FA3B76"/>
    <w:rsid w:val="00FA3F24"/>
    <w:rsid w:val="00FA42E8"/>
    <w:rsid w:val="00FA4323"/>
    <w:rsid w:val="00FA43CD"/>
    <w:rsid w:val="00FA43D1"/>
    <w:rsid w:val="00FA4817"/>
    <w:rsid w:val="00FA49C7"/>
    <w:rsid w:val="00FA4C80"/>
    <w:rsid w:val="00FA4D66"/>
    <w:rsid w:val="00FA4F8B"/>
    <w:rsid w:val="00FA544A"/>
    <w:rsid w:val="00FA5A4E"/>
    <w:rsid w:val="00FA5B6E"/>
    <w:rsid w:val="00FA5C9C"/>
    <w:rsid w:val="00FA5D80"/>
    <w:rsid w:val="00FA6026"/>
    <w:rsid w:val="00FA63AF"/>
    <w:rsid w:val="00FA71C7"/>
    <w:rsid w:val="00FA71E9"/>
    <w:rsid w:val="00FA769F"/>
    <w:rsid w:val="00FA798F"/>
    <w:rsid w:val="00FA7DD0"/>
    <w:rsid w:val="00FB0082"/>
    <w:rsid w:val="00FB0243"/>
    <w:rsid w:val="00FB0330"/>
    <w:rsid w:val="00FB033E"/>
    <w:rsid w:val="00FB038C"/>
    <w:rsid w:val="00FB0CD7"/>
    <w:rsid w:val="00FB0D05"/>
    <w:rsid w:val="00FB1001"/>
    <w:rsid w:val="00FB1527"/>
    <w:rsid w:val="00FB1634"/>
    <w:rsid w:val="00FB1C4B"/>
    <w:rsid w:val="00FB20D8"/>
    <w:rsid w:val="00FB21F3"/>
    <w:rsid w:val="00FB2537"/>
    <w:rsid w:val="00FB2668"/>
    <w:rsid w:val="00FB271B"/>
    <w:rsid w:val="00FB2A49"/>
    <w:rsid w:val="00FB33DC"/>
    <w:rsid w:val="00FB39CA"/>
    <w:rsid w:val="00FB3B3E"/>
    <w:rsid w:val="00FB4233"/>
    <w:rsid w:val="00FB4338"/>
    <w:rsid w:val="00FB445B"/>
    <w:rsid w:val="00FB477E"/>
    <w:rsid w:val="00FB4872"/>
    <w:rsid w:val="00FB4A39"/>
    <w:rsid w:val="00FB4C9C"/>
    <w:rsid w:val="00FB50BE"/>
    <w:rsid w:val="00FB59F9"/>
    <w:rsid w:val="00FB5D81"/>
    <w:rsid w:val="00FB604D"/>
    <w:rsid w:val="00FB6165"/>
    <w:rsid w:val="00FB673D"/>
    <w:rsid w:val="00FB71C9"/>
    <w:rsid w:val="00FB77A1"/>
    <w:rsid w:val="00FB77B6"/>
    <w:rsid w:val="00FB7F6D"/>
    <w:rsid w:val="00FC0150"/>
    <w:rsid w:val="00FC03AB"/>
    <w:rsid w:val="00FC04B8"/>
    <w:rsid w:val="00FC0B52"/>
    <w:rsid w:val="00FC127D"/>
    <w:rsid w:val="00FC1ACD"/>
    <w:rsid w:val="00FC1C61"/>
    <w:rsid w:val="00FC1DAE"/>
    <w:rsid w:val="00FC26B7"/>
    <w:rsid w:val="00FC277B"/>
    <w:rsid w:val="00FC3183"/>
    <w:rsid w:val="00FC3345"/>
    <w:rsid w:val="00FC33C1"/>
    <w:rsid w:val="00FC3769"/>
    <w:rsid w:val="00FC3E34"/>
    <w:rsid w:val="00FC3E49"/>
    <w:rsid w:val="00FC402F"/>
    <w:rsid w:val="00FC40D9"/>
    <w:rsid w:val="00FC4229"/>
    <w:rsid w:val="00FC4729"/>
    <w:rsid w:val="00FC4A58"/>
    <w:rsid w:val="00FC4A8C"/>
    <w:rsid w:val="00FC4CBD"/>
    <w:rsid w:val="00FC53DB"/>
    <w:rsid w:val="00FC5C01"/>
    <w:rsid w:val="00FC5EE9"/>
    <w:rsid w:val="00FC5FC2"/>
    <w:rsid w:val="00FC6177"/>
    <w:rsid w:val="00FC63D1"/>
    <w:rsid w:val="00FC6B12"/>
    <w:rsid w:val="00FC6B20"/>
    <w:rsid w:val="00FC7528"/>
    <w:rsid w:val="00FC7A7E"/>
    <w:rsid w:val="00FC7E11"/>
    <w:rsid w:val="00FD006E"/>
    <w:rsid w:val="00FD0572"/>
    <w:rsid w:val="00FD0614"/>
    <w:rsid w:val="00FD0D3F"/>
    <w:rsid w:val="00FD130F"/>
    <w:rsid w:val="00FD14DE"/>
    <w:rsid w:val="00FD1783"/>
    <w:rsid w:val="00FD1A85"/>
    <w:rsid w:val="00FD1A97"/>
    <w:rsid w:val="00FD1FEF"/>
    <w:rsid w:val="00FD2030"/>
    <w:rsid w:val="00FD20C8"/>
    <w:rsid w:val="00FD20ED"/>
    <w:rsid w:val="00FD23B3"/>
    <w:rsid w:val="00FD2854"/>
    <w:rsid w:val="00FD289E"/>
    <w:rsid w:val="00FD2D7B"/>
    <w:rsid w:val="00FD2D96"/>
    <w:rsid w:val="00FD2F30"/>
    <w:rsid w:val="00FD37F6"/>
    <w:rsid w:val="00FD38DB"/>
    <w:rsid w:val="00FD4029"/>
    <w:rsid w:val="00FD4099"/>
    <w:rsid w:val="00FD4589"/>
    <w:rsid w:val="00FD473E"/>
    <w:rsid w:val="00FD53C7"/>
    <w:rsid w:val="00FD5549"/>
    <w:rsid w:val="00FD63E7"/>
    <w:rsid w:val="00FD6F09"/>
    <w:rsid w:val="00FD7245"/>
    <w:rsid w:val="00FD732E"/>
    <w:rsid w:val="00FD733C"/>
    <w:rsid w:val="00FD7940"/>
    <w:rsid w:val="00FD7DF9"/>
    <w:rsid w:val="00FE035D"/>
    <w:rsid w:val="00FE08AB"/>
    <w:rsid w:val="00FE0B51"/>
    <w:rsid w:val="00FE0B78"/>
    <w:rsid w:val="00FE0ED4"/>
    <w:rsid w:val="00FE1EAB"/>
    <w:rsid w:val="00FE23C0"/>
    <w:rsid w:val="00FE28C8"/>
    <w:rsid w:val="00FE2F7B"/>
    <w:rsid w:val="00FE2FCE"/>
    <w:rsid w:val="00FE3328"/>
    <w:rsid w:val="00FE3465"/>
    <w:rsid w:val="00FE34D7"/>
    <w:rsid w:val="00FE42BF"/>
    <w:rsid w:val="00FE44BC"/>
    <w:rsid w:val="00FE50D2"/>
    <w:rsid w:val="00FE586E"/>
    <w:rsid w:val="00FE5BA5"/>
    <w:rsid w:val="00FE5D35"/>
    <w:rsid w:val="00FE5DF5"/>
    <w:rsid w:val="00FE5DFF"/>
    <w:rsid w:val="00FE656C"/>
    <w:rsid w:val="00FE67CF"/>
    <w:rsid w:val="00FE6824"/>
    <w:rsid w:val="00FE6D20"/>
    <w:rsid w:val="00FE6FB9"/>
    <w:rsid w:val="00FE73EC"/>
    <w:rsid w:val="00FE7549"/>
    <w:rsid w:val="00FE78F7"/>
    <w:rsid w:val="00FE7AF0"/>
    <w:rsid w:val="00FE7BCC"/>
    <w:rsid w:val="00FF07D3"/>
    <w:rsid w:val="00FF0BFF"/>
    <w:rsid w:val="00FF10FA"/>
    <w:rsid w:val="00FF126D"/>
    <w:rsid w:val="00FF12EB"/>
    <w:rsid w:val="00FF1651"/>
    <w:rsid w:val="00FF21D2"/>
    <w:rsid w:val="00FF21EB"/>
    <w:rsid w:val="00FF2310"/>
    <w:rsid w:val="00FF2DED"/>
    <w:rsid w:val="00FF2E1B"/>
    <w:rsid w:val="00FF2E73"/>
    <w:rsid w:val="00FF381F"/>
    <w:rsid w:val="00FF3ABC"/>
    <w:rsid w:val="00FF3C2F"/>
    <w:rsid w:val="00FF3D45"/>
    <w:rsid w:val="00FF4488"/>
    <w:rsid w:val="00FF4AE2"/>
    <w:rsid w:val="00FF4BF2"/>
    <w:rsid w:val="00FF4E6A"/>
    <w:rsid w:val="00FF504F"/>
    <w:rsid w:val="00FF50A8"/>
    <w:rsid w:val="00FF571E"/>
    <w:rsid w:val="00FF5C77"/>
    <w:rsid w:val="00FF6200"/>
    <w:rsid w:val="00FF65F1"/>
    <w:rsid w:val="00FF6A5D"/>
    <w:rsid w:val="00FF6B6C"/>
    <w:rsid w:val="00FF6BD1"/>
    <w:rsid w:val="00FF6CC0"/>
    <w:rsid w:val="00FF6D1B"/>
    <w:rsid w:val="00FF7021"/>
    <w:rsid w:val="00FF7029"/>
    <w:rsid w:val="00FF70A9"/>
    <w:rsid w:val="00FF7512"/>
    <w:rsid w:val="00FF7563"/>
    <w:rsid w:val="00FF7824"/>
    <w:rsid w:val="00FF796D"/>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9CD8E27-34C8-43E5-9F35-317E3E57F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BA6"/>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572D9F"/>
    <w:pPr>
      <w:keepNext/>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572D9F"/>
    <w:pPr>
      <w:keepNext/>
      <w:spacing w:before="120"/>
      <w:outlineLvl w:val="3"/>
    </w:pPr>
    <w:rPr>
      <w:b/>
      <w:bCs/>
      <w:szCs w:val="28"/>
    </w:rPr>
  </w:style>
  <w:style w:type="paragraph" w:styleId="Heading5">
    <w:name w:val="heading 5"/>
    <w:aliases w:val="h5,Heading5,H5"/>
    <w:basedOn w:val="Normal"/>
    <w:next w:val="Normal"/>
    <w:qFormat/>
    <w:rsid w:val="00572D9F"/>
    <w:pPr>
      <w:keepNext/>
      <w:spacing w:before="120"/>
      <w:outlineLvl w:val="4"/>
    </w:pPr>
    <w:rPr>
      <w:b/>
      <w:bCs/>
      <w:i/>
      <w:iCs/>
      <w:szCs w:val="26"/>
    </w:rPr>
  </w:style>
  <w:style w:type="paragraph" w:styleId="Heading6">
    <w:name w:val="heading 6"/>
    <w:basedOn w:val="Normal"/>
    <w:next w:val="Normal"/>
    <w:qFormat/>
    <w:rsid w:val="00572D9F"/>
    <w:pPr>
      <w:spacing w:before="240" w:after="60"/>
      <w:outlineLvl w:val="5"/>
    </w:pPr>
    <w:rPr>
      <w:b/>
      <w:bCs/>
    </w:rPr>
  </w:style>
  <w:style w:type="paragraph" w:styleId="Heading7">
    <w:name w:val="heading 7"/>
    <w:basedOn w:val="Normal"/>
    <w:next w:val="Normal"/>
    <w:qFormat/>
    <w:rsid w:val="00572D9F"/>
    <w:pPr>
      <w:spacing w:before="240" w:after="60"/>
      <w:outlineLvl w:val="6"/>
    </w:pPr>
    <w:rPr>
      <w:sz w:val="24"/>
      <w:szCs w:val="24"/>
    </w:rPr>
  </w:style>
  <w:style w:type="paragraph" w:styleId="Heading8">
    <w:name w:val="heading 8"/>
    <w:aliases w:val="Table Heading"/>
    <w:basedOn w:val="Normal"/>
    <w:next w:val="Normal"/>
    <w:qFormat/>
    <w:rsid w:val="00572D9F"/>
    <w:pPr>
      <w:spacing w:before="240" w:after="60"/>
      <w:outlineLvl w:val="7"/>
    </w:pPr>
    <w:rPr>
      <w:i/>
      <w:iCs/>
      <w:sz w:val="24"/>
      <w:szCs w:val="24"/>
    </w:rPr>
  </w:style>
  <w:style w:type="paragraph" w:styleId="Heading9">
    <w:name w:val="heading 9"/>
    <w:aliases w:val="Figure Heading,FH"/>
    <w:basedOn w:val="Normal"/>
    <w:next w:val="Normal"/>
    <w:qFormat/>
    <w:rsid w:val="00572D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link w:val="DocumentMap"/>
    <w:rsid w:val="0033506A"/>
    <w:rPr>
      <w:rFonts w:ascii="宋体"/>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宋体"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ListParagraph"/>
    <w:qFormat/>
    <w:rsid w:val="00425089"/>
    <w:pPr>
      <w:widowControl w:val="0"/>
      <w:numPr>
        <w:numId w:val="4"/>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table" w:customStyle="1" w:styleId="11">
    <w:name w:val="网格型1"/>
    <w:basedOn w:val="TableNormal"/>
    <w:next w:val="TableGrid"/>
    <w:rsid w:val="00140B8A"/>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1012A"/>
    <w:rPr>
      <w:b/>
      <w:bCs/>
      <w:sz w:val="28"/>
      <w:szCs w:val="28"/>
      <w:lang w:eastAsia="en-US"/>
    </w:rPr>
  </w:style>
  <w:style w:type="paragraph" w:customStyle="1" w:styleId="LGTdoc">
    <w:name w:val="LGTdoc_본문"/>
    <w:basedOn w:val="Normal"/>
    <w:link w:val="LGTdocChar"/>
    <w:rsid w:val="00116BD9"/>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116BD9"/>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140">
      <w:bodyDiv w:val="1"/>
      <w:marLeft w:val="0"/>
      <w:marRight w:val="0"/>
      <w:marTop w:val="0"/>
      <w:marBottom w:val="0"/>
      <w:divBdr>
        <w:top w:val="none" w:sz="0" w:space="0" w:color="auto"/>
        <w:left w:val="none" w:sz="0" w:space="0" w:color="auto"/>
        <w:bottom w:val="none" w:sz="0" w:space="0" w:color="auto"/>
        <w:right w:val="none" w:sz="0" w:space="0" w:color="auto"/>
      </w:divBdr>
    </w:div>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4403205">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33968556">
      <w:bodyDiv w:val="1"/>
      <w:marLeft w:val="0"/>
      <w:marRight w:val="0"/>
      <w:marTop w:val="0"/>
      <w:marBottom w:val="0"/>
      <w:divBdr>
        <w:top w:val="none" w:sz="0" w:space="0" w:color="auto"/>
        <w:left w:val="none" w:sz="0" w:space="0" w:color="auto"/>
        <w:bottom w:val="none" w:sz="0" w:space="0" w:color="auto"/>
        <w:right w:val="none" w:sz="0" w:space="0" w:color="auto"/>
      </w:divBdr>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28744343">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88103148">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09146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030031">
      <w:bodyDiv w:val="1"/>
      <w:marLeft w:val="0"/>
      <w:marRight w:val="0"/>
      <w:marTop w:val="0"/>
      <w:marBottom w:val="0"/>
      <w:divBdr>
        <w:top w:val="none" w:sz="0" w:space="0" w:color="auto"/>
        <w:left w:val="none" w:sz="0" w:space="0" w:color="auto"/>
        <w:bottom w:val="none" w:sz="0" w:space="0" w:color="auto"/>
        <w:right w:val="none" w:sz="0" w:space="0" w:color="auto"/>
      </w:divBdr>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284972">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7187440">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15525379">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0497064">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05369952">
      <w:bodyDiv w:val="1"/>
      <w:marLeft w:val="0"/>
      <w:marRight w:val="0"/>
      <w:marTop w:val="0"/>
      <w:marBottom w:val="0"/>
      <w:divBdr>
        <w:top w:val="none" w:sz="0" w:space="0" w:color="auto"/>
        <w:left w:val="none" w:sz="0" w:space="0" w:color="auto"/>
        <w:bottom w:val="none" w:sz="0" w:space="0" w:color="auto"/>
        <w:right w:val="none" w:sz="0" w:space="0" w:color="auto"/>
      </w:divBdr>
    </w:div>
    <w:div w:id="718213708">
      <w:bodyDiv w:val="1"/>
      <w:marLeft w:val="0"/>
      <w:marRight w:val="0"/>
      <w:marTop w:val="0"/>
      <w:marBottom w:val="0"/>
      <w:divBdr>
        <w:top w:val="none" w:sz="0" w:space="0" w:color="auto"/>
        <w:left w:val="none" w:sz="0" w:space="0" w:color="auto"/>
        <w:bottom w:val="none" w:sz="0" w:space="0" w:color="auto"/>
        <w:right w:val="none" w:sz="0" w:space="0" w:color="auto"/>
      </w:divBdr>
    </w:div>
    <w:div w:id="736249036">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3528312">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2707">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64706489">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6479735">
      <w:bodyDiv w:val="1"/>
      <w:marLeft w:val="0"/>
      <w:marRight w:val="0"/>
      <w:marTop w:val="0"/>
      <w:marBottom w:val="0"/>
      <w:divBdr>
        <w:top w:val="none" w:sz="0" w:space="0" w:color="auto"/>
        <w:left w:val="none" w:sz="0" w:space="0" w:color="auto"/>
        <w:bottom w:val="none" w:sz="0" w:space="0" w:color="auto"/>
        <w:right w:val="none" w:sz="0" w:space="0" w:color="auto"/>
      </w:divBdr>
    </w:div>
    <w:div w:id="93620978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9169940">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764496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35037885">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09192632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4979019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75073728">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0098323">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51041475">
      <w:bodyDiv w:val="1"/>
      <w:marLeft w:val="0"/>
      <w:marRight w:val="0"/>
      <w:marTop w:val="0"/>
      <w:marBottom w:val="0"/>
      <w:divBdr>
        <w:top w:val="none" w:sz="0" w:space="0" w:color="auto"/>
        <w:left w:val="none" w:sz="0" w:space="0" w:color="auto"/>
        <w:bottom w:val="none" w:sz="0" w:space="0" w:color="auto"/>
        <w:right w:val="none" w:sz="0" w:space="0" w:color="auto"/>
      </w:divBdr>
    </w:div>
    <w:div w:id="1258950472">
      <w:bodyDiv w:val="1"/>
      <w:marLeft w:val="0"/>
      <w:marRight w:val="0"/>
      <w:marTop w:val="0"/>
      <w:marBottom w:val="0"/>
      <w:divBdr>
        <w:top w:val="none" w:sz="0" w:space="0" w:color="auto"/>
        <w:left w:val="none" w:sz="0" w:space="0" w:color="auto"/>
        <w:bottom w:val="none" w:sz="0" w:space="0" w:color="auto"/>
        <w:right w:val="none" w:sz="0" w:space="0" w:color="auto"/>
      </w:divBdr>
    </w:div>
    <w:div w:id="1262301377">
      <w:bodyDiv w:val="1"/>
      <w:marLeft w:val="0"/>
      <w:marRight w:val="0"/>
      <w:marTop w:val="0"/>
      <w:marBottom w:val="0"/>
      <w:divBdr>
        <w:top w:val="none" w:sz="0" w:space="0" w:color="auto"/>
        <w:left w:val="none" w:sz="0" w:space="0" w:color="auto"/>
        <w:bottom w:val="none" w:sz="0" w:space="0" w:color="auto"/>
        <w:right w:val="none" w:sz="0" w:space="0" w:color="auto"/>
      </w:divBdr>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92982679">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09897327">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35378609">
      <w:bodyDiv w:val="1"/>
      <w:marLeft w:val="0"/>
      <w:marRight w:val="0"/>
      <w:marTop w:val="0"/>
      <w:marBottom w:val="0"/>
      <w:divBdr>
        <w:top w:val="none" w:sz="0" w:space="0" w:color="auto"/>
        <w:left w:val="none" w:sz="0" w:space="0" w:color="auto"/>
        <w:bottom w:val="none" w:sz="0" w:space="0" w:color="auto"/>
        <w:right w:val="none" w:sz="0" w:space="0" w:color="auto"/>
      </w:divBdr>
    </w:div>
    <w:div w:id="1347756270">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86370054">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74639420">
      <w:bodyDiv w:val="1"/>
      <w:marLeft w:val="0"/>
      <w:marRight w:val="0"/>
      <w:marTop w:val="0"/>
      <w:marBottom w:val="0"/>
      <w:divBdr>
        <w:top w:val="none" w:sz="0" w:space="0" w:color="auto"/>
        <w:left w:val="none" w:sz="0" w:space="0" w:color="auto"/>
        <w:bottom w:val="none" w:sz="0" w:space="0" w:color="auto"/>
        <w:right w:val="none" w:sz="0" w:space="0" w:color="auto"/>
      </w:divBdr>
    </w:div>
    <w:div w:id="1497259302">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0754695">
      <w:bodyDiv w:val="1"/>
      <w:marLeft w:val="0"/>
      <w:marRight w:val="0"/>
      <w:marTop w:val="0"/>
      <w:marBottom w:val="0"/>
      <w:divBdr>
        <w:top w:val="none" w:sz="0" w:space="0" w:color="auto"/>
        <w:left w:val="none" w:sz="0" w:space="0" w:color="auto"/>
        <w:bottom w:val="none" w:sz="0" w:space="0" w:color="auto"/>
        <w:right w:val="none" w:sz="0" w:space="0" w:color="auto"/>
      </w:divBdr>
    </w:div>
    <w:div w:id="153237711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681124">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59897578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2459229">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01591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4493">
      <w:bodyDiv w:val="1"/>
      <w:marLeft w:val="0"/>
      <w:marRight w:val="0"/>
      <w:marTop w:val="0"/>
      <w:marBottom w:val="0"/>
      <w:divBdr>
        <w:top w:val="none" w:sz="0" w:space="0" w:color="auto"/>
        <w:left w:val="none" w:sz="0" w:space="0" w:color="auto"/>
        <w:bottom w:val="none" w:sz="0" w:space="0" w:color="auto"/>
        <w:right w:val="none" w:sz="0" w:space="0" w:color="auto"/>
      </w:divBdr>
      <w:divsChild>
        <w:div w:id="676885511">
          <w:marLeft w:val="1123"/>
          <w:marRight w:val="0"/>
          <w:marTop w:val="72"/>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15180622">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3245631">
      <w:bodyDiv w:val="1"/>
      <w:marLeft w:val="0"/>
      <w:marRight w:val="0"/>
      <w:marTop w:val="0"/>
      <w:marBottom w:val="0"/>
      <w:divBdr>
        <w:top w:val="none" w:sz="0" w:space="0" w:color="auto"/>
        <w:left w:val="none" w:sz="0" w:space="0" w:color="auto"/>
        <w:bottom w:val="none" w:sz="0" w:space="0" w:color="auto"/>
        <w:right w:val="none" w:sz="0" w:space="0" w:color="auto"/>
      </w:divBdr>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75003775">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094662333">
      <w:bodyDiv w:val="1"/>
      <w:marLeft w:val="0"/>
      <w:marRight w:val="0"/>
      <w:marTop w:val="0"/>
      <w:marBottom w:val="0"/>
      <w:divBdr>
        <w:top w:val="none" w:sz="0" w:space="0" w:color="auto"/>
        <w:left w:val="none" w:sz="0" w:space="0" w:color="auto"/>
        <w:bottom w:val="none" w:sz="0" w:space="0" w:color="auto"/>
        <w:right w:val="none" w:sz="0" w:space="0" w:color="auto"/>
      </w:divBdr>
    </w:div>
    <w:div w:id="2107531182">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 w:id="213412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5ECFFA-9C05-4112-967D-A617634A1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1562</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David mazzarese</cp:lastModifiedBy>
  <cp:revision>4</cp:revision>
  <cp:lastPrinted>2018-02-12T05:38:00Z</cp:lastPrinted>
  <dcterms:created xsi:type="dcterms:W3CDTF">2018-12-03T18:18:00Z</dcterms:created>
  <dcterms:modified xsi:type="dcterms:W3CDTF">2018-12-03T18:27:00Z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(3)ip7pigYMr0y97azuo9PcOa6MeAO4syg4Jh9gA0USYWrtMd7KBUsfR2OuUm3FAUbXxm2J4o5C
gbOEF6BqLMenfteA0EGZ5c67R2f9plsmgpUwAZj/YGZuJIBFyc760JUMcUvTHI3dN0+1sPIe
1lpEnzzE//9dEUu7PuTvf29XlvIDf9YBO+fjbC69EyWjkdA3epv8jymTFSS6Ylg1HUPKTKUj
yLQPBdgiH9j1VarL/z</vt:lpwstr>
  </property>
  <property fmtid="{D5CDD505-2E9C-101B-9397-08002B2CF9AE}" pid="13" name="_2015_ms_pID_725343_00">
    <vt:lpwstr>_2015_ms_pID_725343</vt:lpwstr>
  </property>
  <property fmtid="{D5CDD505-2E9C-101B-9397-08002B2CF9AE}" pid="14" name="_2015_ms_pID_7253431">
    <vt:lpwstr>7aNKdzUXlML63ja9RS22LGv74ymW3V1eT71qoKDFdOlA3RCM/lhWx4
IDwkoH2KniOS0BE7NCC4OungyZ6Yx+ZmJeIhxkybxtQTslyynrt78k2dGYtK3ehaXFhcHuwp
JHbEGh22YgWm1eXEwWGJTT5ziLqdW3E9VVU5w7QZZvari43rrqpVufOeuoXrE4Y2cRAttfcN
1pHkzzgtAWRGOeKyc767DzkGOR8MOFi5o2Ag</vt:lpwstr>
  </property>
  <property fmtid="{D5CDD505-2E9C-101B-9397-08002B2CF9AE}" pid="15" name="_2015_ms_pID_7253431_00">
    <vt:lpwstr>_2015_ms_pID_7253431</vt:lpwstr>
  </property>
  <property fmtid="{D5CDD505-2E9C-101B-9397-08002B2CF9AE}" pid="16" name="_2015_ms_pID_7253432">
    <vt:lpwstr>cuUelLqbbcEFO3eyejNSCZwIgJUHVkso9+00
RLTRpp3GBhECnwlguCSFTZhMgR421A==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1543861647</vt:lpwstr>
  </property>
</Properties>
</file>